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p" w:displacedByCustomXml="next"/>
    <w:bookmarkEnd w:id="0" w:displacedByCustomXml="next"/>
    <w:sdt>
      <w:sdtPr>
        <w:id w:val="5079898"/>
        <w:docPartObj>
          <w:docPartGallery w:val="Cover Pages"/>
          <w:docPartUnique/>
        </w:docPartObj>
      </w:sdtPr>
      <w:sdtEndPr>
        <w:rPr>
          <w:noProof/>
        </w:rPr>
      </w:sdtEndPr>
      <w:sdtContent>
        <w:p w:rsidR="00566E23" w:rsidRDefault="00B72749">
          <w:r>
            <w:rPr>
              <w:noProof/>
              <w:lang w:eastAsia="el-GR"/>
            </w:rPr>
            <w:drawing>
              <wp:anchor distT="0" distB="0" distL="114300" distR="114300" simplePos="0" relativeHeight="251668480" behindDoc="0" locked="0" layoutInCell="1" allowOverlap="1">
                <wp:simplePos x="0" y="0"/>
                <wp:positionH relativeFrom="column">
                  <wp:posOffset>-1028700</wp:posOffset>
                </wp:positionH>
                <wp:positionV relativeFrom="paragraph">
                  <wp:posOffset>-800100</wp:posOffset>
                </wp:positionV>
                <wp:extent cx="838200" cy="838200"/>
                <wp:effectExtent l="19050" t="0" r="0" b="0"/>
                <wp:wrapSquare wrapText="bothSides"/>
                <wp:docPr id="3" name="1 - Εικόνα" descr="Aegea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gean_LOGO.gif"/>
                        <pic:cNvPicPr/>
                      </pic:nvPicPr>
                      <pic:blipFill>
                        <a:blip r:embed="rId9"/>
                        <a:stretch>
                          <a:fillRect/>
                        </a:stretch>
                      </pic:blipFill>
                      <pic:spPr>
                        <a:xfrm>
                          <a:off x="0" y="0"/>
                          <a:ext cx="838200" cy="838200"/>
                        </a:xfrm>
                        <a:prstGeom prst="rect">
                          <a:avLst/>
                        </a:prstGeom>
                        <a:noFill/>
                        <a:ln>
                          <a:noFill/>
                        </a:ln>
                      </pic:spPr>
                    </pic:pic>
                  </a:graphicData>
                </a:graphic>
              </wp:anchor>
            </w:drawing>
          </w:r>
          <w:r w:rsidR="00F44AA8">
            <w:rPr>
              <w:noProof/>
            </w:rPr>
            <w:pict>
              <v:shapetype id="_x0000_t202" coordsize="21600,21600" o:spt="202" path="m,l,21600r21600,l21600,xe">
                <v:stroke joinstyle="miter"/>
                <v:path gradientshapeok="t" o:connecttype="rect"/>
              </v:shapetype>
              <v:shape id="_x0000_s1048" type="#_x0000_t202" style="position:absolute;left:0;text-align:left;margin-left:-9.5pt;margin-top:-63pt;width:524.3pt;height:67.15pt;z-index:251670528;mso-position-horizontal-relative:text;mso-position-vertical-relative:text;mso-width-relative:margin;mso-height-relative:margin" fillcolor="#365f91 [2404]" strokecolor="#f2f2f2 [3041]" strokeweight="1pt">
                <v:shadow on="t" type="perspective" color="#4e6128 [1606]" opacity=".5" offset="1pt" offset2="-1pt"/>
                <v:textbox style="mso-next-textbox:#_x0000_s1048">
                  <w:txbxContent>
                    <w:p w:rsidR="001F5888" w:rsidRPr="004A4F8F" w:rsidRDefault="001F5888" w:rsidP="00D839E5">
                      <w:pPr>
                        <w:spacing w:after="0" w:line="240" w:lineRule="auto"/>
                        <w:rPr>
                          <w:rFonts w:asciiTheme="majorHAnsi" w:hAnsiTheme="majorHAnsi"/>
                          <w:color w:val="FFFFFF" w:themeColor="background1"/>
                          <w:sz w:val="32"/>
                        </w:rPr>
                      </w:pPr>
                      <w:r w:rsidRPr="004A4F8F">
                        <w:rPr>
                          <w:rFonts w:asciiTheme="majorHAnsi" w:hAnsiTheme="majorHAnsi"/>
                          <w:color w:val="FFFFFF" w:themeColor="background1"/>
                          <w:sz w:val="32"/>
                        </w:rPr>
                        <w:t>ΠΑΝΕΠΙΣΤΗΜΙΟ ΑΙΓΑΙΟΥ</w:t>
                      </w:r>
                    </w:p>
                    <w:p w:rsidR="001F5888" w:rsidRPr="004A4F8F" w:rsidRDefault="001F5888" w:rsidP="00D839E5">
                      <w:pPr>
                        <w:spacing w:after="0" w:line="240" w:lineRule="auto"/>
                        <w:rPr>
                          <w:rFonts w:asciiTheme="majorHAnsi" w:hAnsiTheme="majorHAnsi"/>
                          <w:color w:val="FFFFFF" w:themeColor="background1"/>
                          <w:sz w:val="32"/>
                        </w:rPr>
                      </w:pPr>
                      <w:r w:rsidRPr="004A4F8F">
                        <w:rPr>
                          <w:rFonts w:asciiTheme="majorHAnsi" w:hAnsiTheme="majorHAnsi"/>
                          <w:color w:val="FFFFFF" w:themeColor="background1"/>
                          <w:sz w:val="32"/>
                        </w:rPr>
                        <w:t>ΣΧΟΛΗ ΑΝΘΡΩΠΙΣΤΙΚΩΝ ΕΠΙΣΤΗΜΩΝ</w:t>
                      </w:r>
                    </w:p>
                    <w:p w:rsidR="001F5888" w:rsidRPr="004A4F8F" w:rsidRDefault="001F5888" w:rsidP="00D839E5">
                      <w:pPr>
                        <w:spacing w:after="0" w:line="240" w:lineRule="auto"/>
                        <w:rPr>
                          <w:rFonts w:asciiTheme="majorHAnsi" w:hAnsiTheme="majorHAnsi"/>
                          <w:color w:val="FFFFFF" w:themeColor="background1"/>
                          <w:sz w:val="32"/>
                        </w:rPr>
                      </w:pPr>
                      <w:r>
                        <w:rPr>
                          <w:rFonts w:asciiTheme="majorHAnsi" w:hAnsiTheme="majorHAnsi"/>
                          <w:color w:val="FFFFFF" w:themeColor="background1"/>
                          <w:sz w:val="32"/>
                        </w:rPr>
                        <w:t>ΠΑΙΔΑΓΩΓΙΚΟ Τ</w:t>
                      </w:r>
                      <w:r w:rsidRPr="004A4F8F">
                        <w:rPr>
                          <w:rFonts w:asciiTheme="majorHAnsi" w:hAnsiTheme="majorHAnsi"/>
                          <w:color w:val="FFFFFF" w:themeColor="background1"/>
                          <w:sz w:val="32"/>
                        </w:rPr>
                        <w:t>ΜΗΜΑ ΔΗΜΟΤΙΚΗΣ ΕΚΠΑΙΔΕΥΣΗΣ</w:t>
                      </w:r>
                    </w:p>
                  </w:txbxContent>
                </v:textbox>
              </v:shape>
            </w:pict>
          </w:r>
          <w:r w:rsidR="00F44AA8">
            <w:rPr>
              <w:noProof/>
            </w:rPr>
            <w:pict>
              <v:group id="_x0000_s1038" style="position:absolute;left:0;text-align:left;margin-left:366.75pt;margin-top:-.35pt;width:238.1pt;height:841.9pt;z-index:251660288;mso-width-percent:400;mso-height-percent:1000;mso-position-horizontal-relative:page;mso-position-vertical-relative:page;mso-width-percent:400;mso-height-percent:1000" coordorigin="7329" coordsize="4911,15840" o:allowincell="f">
                <v:group id="_x0000_s1039"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40" style="position:absolute;left:7755;width:4505;height:15840;mso-height-percent:1000;mso-position-vertical:top;mso-position-vertical-relative:page;mso-height-percent:1000" fillcolor="#9bbb59 [3206]" stroked="f" strokecolor="#d8d8d8 [2732]">
                    <v:fill color2="#bfbfbf [2412]" rotate="t"/>
                  </v:rect>
                  <v:rect id="_x0000_s1041"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42"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42" inset="28.8pt,14.4pt,14.4pt,14.4pt">
                    <w:txbxContent>
                      <w:p w:rsidR="001F5888" w:rsidRPr="004A4F8F" w:rsidRDefault="001F5888" w:rsidP="004A4F8F">
                        <w:pPr>
                          <w:rPr>
                            <w:szCs w:val="96"/>
                          </w:rPr>
                        </w:pPr>
                      </w:p>
                    </w:txbxContent>
                  </v:textbox>
                </v:rect>
                <v:rect id="_x0000_s1043"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43" inset="28.8pt,14.4pt,14.4pt,14.4pt">
                    <w:txbxContent>
                      <w:p w:rsidR="001F5888" w:rsidRDefault="001F5888">
                        <w:pPr>
                          <w:pStyle w:val="a3"/>
                          <w:spacing w:line="360" w:lineRule="auto"/>
                          <w:rPr>
                            <w:color w:val="FFFFFF" w:themeColor="background1"/>
                          </w:rPr>
                        </w:pPr>
                      </w:p>
                      <w:p w:rsidR="001F5888" w:rsidRDefault="001F5888">
                        <w:pPr>
                          <w:pStyle w:val="a3"/>
                          <w:spacing w:line="360" w:lineRule="auto"/>
                          <w:rPr>
                            <w:color w:val="FFFFFF" w:themeColor="background1"/>
                          </w:rPr>
                        </w:pPr>
                      </w:p>
                      <w:p w:rsidR="001F5888" w:rsidRDefault="001F5888">
                        <w:pPr>
                          <w:pStyle w:val="a3"/>
                          <w:spacing w:line="360" w:lineRule="auto"/>
                          <w:rPr>
                            <w:color w:val="FFFFFF" w:themeColor="background1"/>
                          </w:rPr>
                        </w:pPr>
                      </w:p>
                    </w:txbxContent>
                  </v:textbox>
                </v:rect>
                <w10:wrap anchorx="page" anchory="page"/>
              </v:group>
            </w:pict>
          </w:r>
        </w:p>
        <w:p w:rsidR="00566E23" w:rsidRDefault="00F44AA8">
          <w:pPr>
            <w:rPr>
              <w:noProof/>
            </w:rPr>
          </w:pPr>
          <w:r>
            <w:rPr>
              <w:noProof/>
            </w:rPr>
            <w:pict>
              <v:rect id="_x0000_s1044" style="position:absolute;left:0;text-align:left;margin-left:-2.4pt;margin-top:152.7pt;width:476.15pt;height:38.7pt;z-index:251662336;mso-height-percent:73;mso-position-horizontal-relative:page;mso-position-vertical-relative:page;mso-height-percent:73;v-text-anchor:middle" o:allowincell="f" fillcolor="#1f497d [3215]" strokecolor="white [3212]" strokeweight="1pt">
                <v:fill color2="#365f91 [2404]"/>
                <v:shadow color="#d8d8d8 [2732]" offset="3pt,3pt" offset2="2pt,2pt"/>
                <v:textbox style="mso-next-textbox:#_x0000_s1044;mso-fit-shape-to-text:t" inset="14.4pt,,14.4pt">
                  <w:txbxContent>
                    <w:p w:rsidR="001F5888" w:rsidRPr="002C018A" w:rsidRDefault="00F44AA8" w:rsidP="00566E23">
                      <w:pPr>
                        <w:pStyle w:val="a3"/>
                        <w:jc w:val="center"/>
                        <w:rPr>
                          <w:rFonts w:asciiTheme="majorHAnsi" w:eastAsiaTheme="majorEastAsia" w:hAnsiTheme="majorHAnsi" w:cstheme="majorBidi"/>
                          <w:color w:val="FFFFFF" w:themeColor="background1"/>
                          <w:sz w:val="52"/>
                          <w:szCs w:val="72"/>
                        </w:rPr>
                      </w:pPr>
                      <w:sdt>
                        <w:sdtPr>
                          <w:rPr>
                            <w:rFonts w:asciiTheme="majorHAnsi" w:eastAsiaTheme="majorEastAsia" w:hAnsiTheme="majorHAnsi" w:cstheme="majorBidi"/>
                            <w:color w:val="FFFFFF" w:themeColor="background1"/>
                            <w:sz w:val="52"/>
                            <w:szCs w:val="72"/>
                          </w:rPr>
                          <w:alias w:val="Τίτλος"/>
                          <w:id w:val="5079967"/>
                          <w:dataBinding w:prefixMappings="xmlns:ns0='http://schemas.openxmlformats.org/package/2006/metadata/core-properties' xmlns:ns1='http://purl.org/dc/elements/1.1/'" w:xpath="/ns0:coreProperties[1]/ns1:title[1]" w:storeItemID="{6C3C8BC8-F283-45AE-878A-BAB7291924A1}"/>
                          <w:text/>
                        </w:sdtPr>
                        <w:sdtContent>
                          <w:r w:rsidR="001F5888" w:rsidRPr="002C018A">
                            <w:rPr>
                              <w:rFonts w:asciiTheme="majorHAnsi" w:eastAsiaTheme="majorEastAsia" w:hAnsiTheme="majorHAnsi" w:cstheme="majorBidi"/>
                              <w:color w:val="FFFFFF" w:themeColor="background1"/>
                              <w:sz w:val="52"/>
                              <w:szCs w:val="72"/>
                            </w:rPr>
                            <w:t>«Από το παραμύθι στα κόμικς</w:t>
                          </w:r>
                        </w:sdtContent>
                      </w:sdt>
                      <w:r w:rsidR="001F5888" w:rsidRPr="002C018A">
                        <w:rPr>
                          <w:rFonts w:asciiTheme="majorHAnsi" w:eastAsiaTheme="majorEastAsia" w:hAnsiTheme="majorHAnsi" w:cstheme="majorBidi"/>
                          <w:color w:val="FFFFFF" w:themeColor="background1"/>
                          <w:sz w:val="52"/>
                          <w:szCs w:val="72"/>
                        </w:rPr>
                        <w:t>»</w:t>
                      </w:r>
                    </w:p>
                  </w:txbxContent>
                </v:textbox>
                <w10:wrap anchorx="page" anchory="page"/>
              </v:rect>
            </w:pict>
          </w:r>
          <w:r w:rsidR="002C018A">
            <w:rPr>
              <w:noProof/>
              <w:lang w:eastAsia="el-GR"/>
            </w:rPr>
            <w:drawing>
              <wp:anchor distT="0" distB="0" distL="114300" distR="114300" simplePos="0" relativeHeight="251663360" behindDoc="0" locked="0" layoutInCell="1" allowOverlap="1">
                <wp:simplePos x="0" y="0"/>
                <wp:positionH relativeFrom="column">
                  <wp:posOffset>-419100</wp:posOffset>
                </wp:positionH>
                <wp:positionV relativeFrom="paragraph">
                  <wp:posOffset>1710055</wp:posOffset>
                </wp:positionV>
                <wp:extent cx="6471285" cy="3892550"/>
                <wp:effectExtent l="285750" t="266700" r="329565" b="260350"/>
                <wp:wrapSquare wrapText="bothSides"/>
                <wp:docPr id="1" name="0 - Εικόνα" descr="fairy_tale_castle_by_apetruk-d6t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y_tale_castle_by_apetruk-d6t8351.jpg"/>
                        <pic:cNvPicPr/>
                      </pic:nvPicPr>
                      <pic:blipFill>
                        <a:blip r:embed="rId11"/>
                        <a:stretch>
                          <a:fillRect/>
                        </a:stretch>
                      </pic:blipFill>
                      <pic:spPr>
                        <a:xfrm>
                          <a:off x="0" y="0"/>
                          <a:ext cx="6471285" cy="38925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rPr>
            <w:pict>
              <v:shape id="_x0000_s1045" type="#_x0000_t202" style="position:absolute;left:0;text-align:left;margin-left:.55pt;margin-top:468.25pt;width:502.35pt;height:192.05pt;z-index:251665408;mso-position-horizontal-relative:text;mso-position-vertical-relative:text;mso-width-relative:margin;mso-height-relative:margin" fillcolor="#1f497d [3215]" strokecolor="#f2f2f2 [3041]" strokeweight="1pt">
                <v:shadow on="t" type="perspective" color="#243f60 [1604]" opacity=".5" offset="1pt" offset2="-1pt"/>
                <v:textbox style="mso-next-textbox:#_x0000_s1045">
                  <w:txbxContent>
                    <w:p w:rsidR="001F5888" w:rsidRPr="002C018A" w:rsidRDefault="001F5888" w:rsidP="00A9555A">
                      <w:pPr>
                        <w:spacing w:after="0"/>
                        <w:jc w:val="center"/>
                        <w:rPr>
                          <w:rFonts w:asciiTheme="majorHAnsi" w:hAnsiTheme="majorHAnsi"/>
                          <w:i/>
                          <w:color w:val="FFFFFF" w:themeColor="background1"/>
                          <w:sz w:val="36"/>
                          <w:szCs w:val="48"/>
                        </w:rPr>
                      </w:pPr>
                      <w:r w:rsidRPr="002C018A">
                        <w:rPr>
                          <w:rFonts w:asciiTheme="majorHAnsi" w:hAnsiTheme="majorHAnsi"/>
                          <w:color w:val="FFFFFF" w:themeColor="background1"/>
                          <w:sz w:val="32"/>
                          <w:szCs w:val="48"/>
                        </w:rPr>
                        <w:t xml:space="preserve">Για το μάθημα: </w:t>
                      </w:r>
                      <w:r w:rsidRPr="002C018A">
                        <w:rPr>
                          <w:rFonts w:asciiTheme="majorHAnsi" w:hAnsiTheme="majorHAnsi"/>
                          <w:i/>
                          <w:color w:val="FFFFFF" w:themeColor="background1"/>
                          <w:sz w:val="36"/>
                          <w:szCs w:val="48"/>
                        </w:rPr>
                        <w:t xml:space="preserve">Πρακτική Γ’ Φάσης: Παιδαγωγικά της Λαογραφίας </w:t>
                      </w:r>
                      <w:r w:rsidRPr="002C018A">
                        <w:rPr>
                          <w:rFonts w:asciiTheme="majorHAnsi" w:hAnsiTheme="majorHAnsi"/>
                          <w:color w:val="FFFFFF" w:themeColor="background1"/>
                          <w:sz w:val="36"/>
                          <w:szCs w:val="48"/>
                        </w:rPr>
                        <w:t>(ΝΠ-ΑΔΓ8)</w:t>
                      </w:r>
                    </w:p>
                    <w:p w:rsidR="001F5888" w:rsidRPr="002C018A" w:rsidRDefault="001F5888" w:rsidP="00A9555A">
                      <w:pPr>
                        <w:spacing w:after="0"/>
                        <w:jc w:val="right"/>
                        <w:rPr>
                          <w:rFonts w:asciiTheme="majorHAnsi" w:hAnsiTheme="majorHAnsi"/>
                          <w:i/>
                          <w:color w:val="FFFFFF" w:themeColor="background1"/>
                          <w:sz w:val="36"/>
                          <w:szCs w:val="48"/>
                        </w:rPr>
                      </w:pPr>
                      <w:r w:rsidRPr="002C018A">
                        <w:rPr>
                          <w:rFonts w:asciiTheme="majorHAnsi" w:hAnsiTheme="majorHAnsi"/>
                          <w:color w:val="FFFFFF" w:themeColor="background1"/>
                          <w:sz w:val="32"/>
                          <w:szCs w:val="48"/>
                        </w:rPr>
                        <w:t>Διδάσκων:</w:t>
                      </w:r>
                      <w:r w:rsidRPr="002C018A">
                        <w:rPr>
                          <w:rFonts w:asciiTheme="majorHAnsi" w:hAnsiTheme="majorHAnsi"/>
                          <w:i/>
                          <w:color w:val="FFFFFF" w:themeColor="background1"/>
                          <w:sz w:val="36"/>
                          <w:szCs w:val="48"/>
                        </w:rPr>
                        <w:t xml:space="preserve"> Κατσαδώρος Γεώργιος</w:t>
                      </w:r>
                    </w:p>
                    <w:p w:rsidR="001F5888" w:rsidRPr="002C018A" w:rsidRDefault="001F5888" w:rsidP="001F2991">
                      <w:pPr>
                        <w:spacing w:after="0"/>
                        <w:jc w:val="right"/>
                        <w:rPr>
                          <w:rFonts w:asciiTheme="majorHAnsi" w:hAnsiTheme="majorHAnsi"/>
                          <w:i/>
                          <w:color w:val="FFFFFF" w:themeColor="background1"/>
                          <w:sz w:val="36"/>
                          <w:szCs w:val="48"/>
                        </w:rPr>
                      </w:pPr>
                    </w:p>
                    <w:p w:rsidR="001F5888" w:rsidRPr="002C018A" w:rsidRDefault="001F5888" w:rsidP="00A9555A">
                      <w:pPr>
                        <w:spacing w:after="0"/>
                        <w:ind w:left="720" w:firstLine="414"/>
                        <w:jc w:val="right"/>
                        <w:rPr>
                          <w:rFonts w:asciiTheme="majorHAnsi" w:hAnsiTheme="majorHAnsi"/>
                          <w:color w:val="FFFFFF" w:themeColor="background1"/>
                          <w:sz w:val="36"/>
                          <w:szCs w:val="48"/>
                        </w:rPr>
                      </w:pPr>
                      <w:r w:rsidRPr="002C018A">
                        <w:rPr>
                          <w:rFonts w:asciiTheme="majorHAnsi" w:hAnsiTheme="majorHAnsi"/>
                          <w:color w:val="FFFFFF" w:themeColor="background1"/>
                          <w:sz w:val="32"/>
                          <w:szCs w:val="48"/>
                        </w:rPr>
                        <w:t xml:space="preserve">Της φοιτήτριας: </w:t>
                      </w:r>
                      <w:r w:rsidRPr="002C018A">
                        <w:rPr>
                          <w:rFonts w:asciiTheme="majorHAnsi" w:hAnsiTheme="majorHAnsi"/>
                          <w:i/>
                          <w:color w:val="FFFFFF" w:themeColor="background1"/>
                          <w:sz w:val="36"/>
                          <w:szCs w:val="48"/>
                        </w:rPr>
                        <w:t>Βολίκα Σταματίας</w:t>
                      </w:r>
                    </w:p>
                    <w:p w:rsidR="001F5888" w:rsidRPr="002C018A" w:rsidRDefault="001F5888" w:rsidP="001F2991">
                      <w:pPr>
                        <w:spacing w:after="0"/>
                        <w:jc w:val="right"/>
                        <w:rPr>
                          <w:rFonts w:asciiTheme="majorHAnsi" w:hAnsiTheme="majorHAnsi"/>
                          <w:color w:val="FFFFFF" w:themeColor="background1"/>
                          <w:sz w:val="36"/>
                          <w:szCs w:val="48"/>
                          <w:lang w:val="en-US"/>
                        </w:rPr>
                      </w:pPr>
                      <w:r w:rsidRPr="002C018A">
                        <w:rPr>
                          <w:rFonts w:asciiTheme="majorHAnsi" w:hAnsiTheme="majorHAnsi"/>
                          <w:color w:val="FFFFFF" w:themeColor="background1"/>
                          <w:sz w:val="32"/>
                          <w:szCs w:val="48"/>
                        </w:rPr>
                        <w:t>Α</w:t>
                      </w:r>
                      <w:r w:rsidRPr="002C018A">
                        <w:rPr>
                          <w:rFonts w:asciiTheme="majorHAnsi" w:hAnsiTheme="majorHAnsi"/>
                          <w:color w:val="FFFFFF" w:themeColor="background1"/>
                          <w:sz w:val="32"/>
                          <w:szCs w:val="48"/>
                          <w:lang w:val="en-US"/>
                        </w:rPr>
                        <w:t>.</w:t>
                      </w:r>
                      <w:r w:rsidRPr="002C018A">
                        <w:rPr>
                          <w:rFonts w:asciiTheme="majorHAnsi" w:hAnsiTheme="majorHAnsi"/>
                          <w:color w:val="FFFFFF" w:themeColor="background1"/>
                          <w:sz w:val="32"/>
                          <w:szCs w:val="48"/>
                        </w:rPr>
                        <w:t>Μ</w:t>
                      </w:r>
                      <w:r w:rsidRPr="002C018A">
                        <w:rPr>
                          <w:rFonts w:asciiTheme="majorHAnsi" w:hAnsiTheme="majorHAnsi"/>
                          <w:color w:val="FFFFFF" w:themeColor="background1"/>
                          <w:sz w:val="32"/>
                          <w:szCs w:val="48"/>
                          <w:lang w:val="en-US"/>
                        </w:rPr>
                        <w:t xml:space="preserve">: </w:t>
                      </w:r>
                      <w:r w:rsidRPr="002C018A">
                        <w:rPr>
                          <w:rFonts w:asciiTheme="majorHAnsi" w:hAnsiTheme="majorHAnsi"/>
                          <w:i/>
                          <w:color w:val="FFFFFF" w:themeColor="background1"/>
                          <w:sz w:val="36"/>
                          <w:szCs w:val="48"/>
                          <w:lang w:val="en-US"/>
                        </w:rPr>
                        <w:t>pre10044</w:t>
                      </w:r>
                    </w:p>
                    <w:p w:rsidR="001F5888" w:rsidRPr="002C018A" w:rsidRDefault="001F5888" w:rsidP="001F2991">
                      <w:pPr>
                        <w:spacing w:after="0"/>
                        <w:jc w:val="right"/>
                        <w:rPr>
                          <w:rFonts w:asciiTheme="majorHAnsi" w:hAnsiTheme="majorHAnsi"/>
                          <w:color w:val="FFFFFF" w:themeColor="background1"/>
                          <w:sz w:val="36"/>
                          <w:szCs w:val="48"/>
                          <w:lang w:val="en-US"/>
                        </w:rPr>
                      </w:pPr>
                      <w:r w:rsidRPr="002C018A">
                        <w:rPr>
                          <w:rFonts w:asciiTheme="majorHAnsi" w:hAnsiTheme="majorHAnsi"/>
                          <w:color w:val="FFFFFF" w:themeColor="background1"/>
                          <w:sz w:val="32"/>
                          <w:szCs w:val="48"/>
                          <w:lang w:val="en-US"/>
                        </w:rPr>
                        <w:t>Email:</w:t>
                      </w:r>
                      <w:r w:rsidRPr="002C018A">
                        <w:rPr>
                          <w:rFonts w:asciiTheme="majorHAnsi" w:hAnsiTheme="majorHAnsi"/>
                          <w:color w:val="FFFFFF" w:themeColor="background1"/>
                          <w:sz w:val="36"/>
                          <w:szCs w:val="48"/>
                          <w:lang w:val="en-US"/>
                        </w:rPr>
                        <w:t xml:space="preserve"> </w:t>
                      </w:r>
                      <w:hyperlink r:id="rId12" w:history="1">
                        <w:r w:rsidRPr="002C018A">
                          <w:rPr>
                            <w:rStyle w:val="-"/>
                            <w:rFonts w:asciiTheme="majorHAnsi" w:hAnsiTheme="majorHAnsi"/>
                            <w:color w:val="92D050"/>
                            <w:sz w:val="36"/>
                            <w:szCs w:val="48"/>
                            <w:lang w:val="en-US"/>
                          </w:rPr>
                          <w:t>pre10044@aegean.gr</w:t>
                        </w:r>
                      </w:hyperlink>
                      <w:r w:rsidRPr="002C018A">
                        <w:rPr>
                          <w:rFonts w:asciiTheme="majorHAnsi" w:hAnsiTheme="majorHAnsi"/>
                          <w:color w:val="92D050"/>
                          <w:sz w:val="36"/>
                          <w:szCs w:val="48"/>
                          <w:lang w:val="en-US"/>
                        </w:rPr>
                        <w:t xml:space="preserve">  </w:t>
                      </w:r>
                    </w:p>
                  </w:txbxContent>
                </v:textbox>
              </v:shape>
            </w:pict>
          </w:r>
          <w:r>
            <w:rPr>
              <w:noProof/>
            </w:rPr>
            <w:pict>
              <v:shape id="_x0000_s1046" type="#_x0000_t202" style="position:absolute;left:0;text-align:left;margin-left:287.35pt;margin-top:705.45pt;width:215.55pt;height:26.25pt;z-index:251667456;mso-position-horizontal-relative:margin;mso-position-vertical-relative:text;mso-width-relative:margin;mso-height-relative:margin" filled="f" stroked="f">
                <v:textbox style="mso-next-textbox:#_x0000_s1046">
                  <w:txbxContent>
                    <w:p w:rsidR="001F5888" w:rsidRPr="00C82968" w:rsidRDefault="001F5888" w:rsidP="001F2991">
                      <w:pPr>
                        <w:jc w:val="center"/>
                        <w:rPr>
                          <w:rFonts w:asciiTheme="majorHAnsi" w:hAnsiTheme="majorHAnsi"/>
                          <w:color w:val="FFFFFF" w:themeColor="background1"/>
                          <w:sz w:val="28"/>
                        </w:rPr>
                      </w:pPr>
                      <w:r w:rsidRPr="00C82968">
                        <w:rPr>
                          <w:rFonts w:asciiTheme="majorHAnsi" w:hAnsiTheme="majorHAnsi"/>
                          <w:color w:val="FFFFFF" w:themeColor="background1"/>
                          <w:sz w:val="28"/>
                        </w:rPr>
                        <w:t>Ρόδος, 2014</w:t>
                      </w:r>
                    </w:p>
                  </w:txbxContent>
                </v:textbox>
                <w10:wrap anchorx="margin"/>
              </v:shape>
            </w:pict>
          </w:r>
          <w:r w:rsidR="00566E23">
            <w:rPr>
              <w:noProof/>
            </w:rPr>
            <w:br w:type="page"/>
          </w:r>
        </w:p>
      </w:sdtContent>
    </w:sdt>
    <w:sdt>
      <w:sdtPr>
        <w:rPr>
          <w:rFonts w:eastAsiaTheme="minorHAnsi" w:cstheme="minorBidi"/>
          <w:b w:val="0"/>
          <w:bCs w:val="0"/>
          <w:sz w:val="24"/>
          <w:szCs w:val="22"/>
        </w:rPr>
        <w:id w:val="5079993"/>
        <w:docPartObj>
          <w:docPartGallery w:val="Table of Contents"/>
          <w:docPartUnique/>
        </w:docPartObj>
      </w:sdtPr>
      <w:sdtContent>
        <w:p w:rsidR="006450B8" w:rsidRDefault="006450B8">
          <w:pPr>
            <w:pStyle w:val="a7"/>
          </w:pPr>
          <w:r>
            <w:t>Περιεχόμενα</w:t>
          </w:r>
        </w:p>
        <w:p w:rsidR="00A252F9" w:rsidRDefault="00F44AA8">
          <w:pPr>
            <w:pStyle w:val="10"/>
            <w:tabs>
              <w:tab w:val="right" w:leader="dot" w:pos="8296"/>
            </w:tabs>
            <w:rPr>
              <w:rFonts w:asciiTheme="minorHAnsi" w:eastAsiaTheme="minorEastAsia" w:hAnsiTheme="minorHAnsi"/>
              <w:noProof/>
              <w:sz w:val="22"/>
              <w:lang w:eastAsia="el-GR"/>
            </w:rPr>
          </w:pPr>
          <w:r>
            <w:fldChar w:fldCharType="begin"/>
          </w:r>
          <w:r w:rsidR="006450B8">
            <w:instrText xml:space="preserve"> TOC \o "1-3" \h \z \u </w:instrText>
          </w:r>
          <w:r>
            <w:fldChar w:fldCharType="separate"/>
          </w:r>
          <w:hyperlink w:anchor="_Toc388013024" w:history="1">
            <w:r w:rsidR="00A252F9" w:rsidRPr="00CC2D73">
              <w:rPr>
                <w:rStyle w:val="-"/>
                <w:noProof/>
              </w:rPr>
              <w:t>Ευχαριστίες</w:t>
            </w:r>
            <w:r w:rsidR="00A252F9">
              <w:rPr>
                <w:noProof/>
                <w:webHidden/>
              </w:rPr>
              <w:tab/>
            </w:r>
            <w:r>
              <w:rPr>
                <w:noProof/>
                <w:webHidden/>
              </w:rPr>
              <w:fldChar w:fldCharType="begin"/>
            </w:r>
            <w:r w:rsidR="00A252F9">
              <w:rPr>
                <w:noProof/>
                <w:webHidden/>
              </w:rPr>
              <w:instrText xml:space="preserve"> PAGEREF _Toc388013024 \h </w:instrText>
            </w:r>
            <w:r>
              <w:rPr>
                <w:noProof/>
                <w:webHidden/>
              </w:rPr>
            </w:r>
            <w:r>
              <w:rPr>
                <w:noProof/>
                <w:webHidden/>
              </w:rPr>
              <w:fldChar w:fldCharType="separate"/>
            </w:r>
            <w:r w:rsidR="00872955">
              <w:rPr>
                <w:noProof/>
                <w:webHidden/>
              </w:rPr>
              <w:t>3</w:t>
            </w:r>
            <w:r>
              <w:rPr>
                <w:noProof/>
                <w:webHidden/>
              </w:rPr>
              <w:fldChar w:fldCharType="end"/>
            </w:r>
          </w:hyperlink>
        </w:p>
        <w:p w:rsidR="00A252F9" w:rsidRDefault="00F44AA8">
          <w:pPr>
            <w:pStyle w:val="10"/>
            <w:tabs>
              <w:tab w:val="right" w:leader="dot" w:pos="8296"/>
            </w:tabs>
            <w:rPr>
              <w:rFonts w:asciiTheme="minorHAnsi" w:eastAsiaTheme="minorEastAsia" w:hAnsiTheme="minorHAnsi"/>
              <w:noProof/>
              <w:sz w:val="22"/>
              <w:lang w:eastAsia="el-GR"/>
            </w:rPr>
          </w:pPr>
          <w:hyperlink w:anchor="_Toc388013025" w:history="1">
            <w:r w:rsidR="00A252F9" w:rsidRPr="00CC2D73">
              <w:rPr>
                <w:rStyle w:val="-"/>
                <w:noProof/>
              </w:rPr>
              <w:t>Εισαγωγή</w:t>
            </w:r>
            <w:r w:rsidR="00A252F9">
              <w:rPr>
                <w:noProof/>
                <w:webHidden/>
              </w:rPr>
              <w:tab/>
            </w:r>
            <w:r>
              <w:rPr>
                <w:noProof/>
                <w:webHidden/>
              </w:rPr>
              <w:fldChar w:fldCharType="begin"/>
            </w:r>
            <w:r w:rsidR="00A252F9">
              <w:rPr>
                <w:noProof/>
                <w:webHidden/>
              </w:rPr>
              <w:instrText xml:space="preserve"> PAGEREF _Toc388013025 \h </w:instrText>
            </w:r>
            <w:r>
              <w:rPr>
                <w:noProof/>
                <w:webHidden/>
              </w:rPr>
            </w:r>
            <w:r>
              <w:rPr>
                <w:noProof/>
                <w:webHidden/>
              </w:rPr>
              <w:fldChar w:fldCharType="separate"/>
            </w:r>
            <w:r w:rsidR="00872955">
              <w:rPr>
                <w:noProof/>
                <w:webHidden/>
              </w:rPr>
              <w:t>4</w:t>
            </w:r>
            <w:r>
              <w:rPr>
                <w:noProof/>
                <w:webHidden/>
              </w:rPr>
              <w:fldChar w:fldCharType="end"/>
            </w:r>
          </w:hyperlink>
        </w:p>
        <w:p w:rsidR="00A252F9" w:rsidRDefault="00F44AA8">
          <w:pPr>
            <w:pStyle w:val="10"/>
            <w:tabs>
              <w:tab w:val="right" w:leader="dot" w:pos="8296"/>
            </w:tabs>
            <w:rPr>
              <w:rFonts w:asciiTheme="minorHAnsi" w:eastAsiaTheme="minorEastAsia" w:hAnsiTheme="minorHAnsi"/>
              <w:noProof/>
              <w:sz w:val="22"/>
              <w:lang w:eastAsia="el-GR"/>
            </w:rPr>
          </w:pPr>
          <w:hyperlink w:anchor="_Toc388013026" w:history="1">
            <w:r w:rsidR="00A252F9" w:rsidRPr="00CC2D73">
              <w:rPr>
                <w:rStyle w:val="-"/>
                <w:noProof/>
              </w:rPr>
              <w:t>Θεωρητικό υπόβαθρο</w:t>
            </w:r>
            <w:r w:rsidR="00A252F9">
              <w:rPr>
                <w:noProof/>
                <w:webHidden/>
              </w:rPr>
              <w:tab/>
            </w:r>
            <w:r>
              <w:rPr>
                <w:noProof/>
                <w:webHidden/>
              </w:rPr>
              <w:fldChar w:fldCharType="begin"/>
            </w:r>
            <w:r w:rsidR="00A252F9">
              <w:rPr>
                <w:noProof/>
                <w:webHidden/>
              </w:rPr>
              <w:instrText xml:space="preserve"> PAGEREF _Toc388013026 \h </w:instrText>
            </w:r>
            <w:r>
              <w:rPr>
                <w:noProof/>
                <w:webHidden/>
              </w:rPr>
            </w:r>
            <w:r>
              <w:rPr>
                <w:noProof/>
                <w:webHidden/>
              </w:rPr>
              <w:fldChar w:fldCharType="separate"/>
            </w:r>
            <w:r w:rsidR="00872955">
              <w:rPr>
                <w:noProof/>
                <w:webHidden/>
              </w:rPr>
              <w:t>5</w:t>
            </w:r>
            <w:r>
              <w:rPr>
                <w:noProof/>
                <w:webHidden/>
              </w:rPr>
              <w:fldChar w:fldCharType="end"/>
            </w:r>
          </w:hyperlink>
        </w:p>
        <w:p w:rsidR="00A252F9" w:rsidRDefault="00F44AA8">
          <w:pPr>
            <w:pStyle w:val="20"/>
            <w:tabs>
              <w:tab w:val="left" w:pos="660"/>
              <w:tab w:val="right" w:leader="dot" w:pos="8296"/>
            </w:tabs>
            <w:rPr>
              <w:rFonts w:asciiTheme="minorHAnsi" w:eastAsiaTheme="minorEastAsia" w:hAnsiTheme="minorHAnsi"/>
              <w:noProof/>
              <w:sz w:val="22"/>
              <w:lang w:eastAsia="el-GR"/>
            </w:rPr>
          </w:pPr>
          <w:hyperlink w:anchor="_Toc388013027" w:history="1">
            <w:r w:rsidR="00A252F9" w:rsidRPr="00CC2D73">
              <w:rPr>
                <w:rStyle w:val="-"/>
                <w:noProof/>
                <w:lang w:val="en-US"/>
              </w:rPr>
              <w:t>1.</w:t>
            </w:r>
            <w:r w:rsidR="00A252F9">
              <w:rPr>
                <w:rFonts w:asciiTheme="minorHAnsi" w:eastAsiaTheme="minorEastAsia" w:hAnsiTheme="minorHAnsi"/>
                <w:noProof/>
                <w:sz w:val="22"/>
                <w:lang w:eastAsia="el-GR"/>
              </w:rPr>
              <w:tab/>
            </w:r>
            <w:r w:rsidR="00A252F9" w:rsidRPr="00CC2D73">
              <w:rPr>
                <w:rStyle w:val="-"/>
                <w:noProof/>
              </w:rPr>
              <w:t>Το παραμύθι</w:t>
            </w:r>
            <w:r w:rsidR="00A252F9">
              <w:rPr>
                <w:noProof/>
                <w:webHidden/>
              </w:rPr>
              <w:tab/>
            </w:r>
            <w:r>
              <w:rPr>
                <w:noProof/>
                <w:webHidden/>
              </w:rPr>
              <w:fldChar w:fldCharType="begin"/>
            </w:r>
            <w:r w:rsidR="00A252F9">
              <w:rPr>
                <w:noProof/>
                <w:webHidden/>
              </w:rPr>
              <w:instrText xml:space="preserve"> PAGEREF _Toc388013027 \h </w:instrText>
            </w:r>
            <w:r>
              <w:rPr>
                <w:noProof/>
                <w:webHidden/>
              </w:rPr>
            </w:r>
            <w:r>
              <w:rPr>
                <w:noProof/>
                <w:webHidden/>
              </w:rPr>
              <w:fldChar w:fldCharType="separate"/>
            </w:r>
            <w:r w:rsidR="00872955">
              <w:rPr>
                <w:noProof/>
                <w:webHidden/>
              </w:rPr>
              <w:t>5</w:t>
            </w:r>
            <w:r>
              <w:rPr>
                <w:noProof/>
                <w:webHidden/>
              </w:rPr>
              <w:fldChar w:fldCharType="end"/>
            </w:r>
          </w:hyperlink>
        </w:p>
        <w:p w:rsidR="00A252F9" w:rsidRDefault="00F44AA8">
          <w:pPr>
            <w:pStyle w:val="20"/>
            <w:tabs>
              <w:tab w:val="left" w:pos="660"/>
              <w:tab w:val="right" w:leader="dot" w:pos="8296"/>
            </w:tabs>
            <w:rPr>
              <w:rFonts w:asciiTheme="minorHAnsi" w:eastAsiaTheme="minorEastAsia" w:hAnsiTheme="minorHAnsi"/>
              <w:noProof/>
              <w:sz w:val="22"/>
              <w:lang w:eastAsia="el-GR"/>
            </w:rPr>
          </w:pPr>
          <w:hyperlink w:anchor="_Toc388013028" w:history="1">
            <w:r w:rsidR="00A252F9" w:rsidRPr="00CC2D73">
              <w:rPr>
                <w:rStyle w:val="-"/>
                <w:noProof/>
              </w:rPr>
              <w:t>2.</w:t>
            </w:r>
            <w:r w:rsidR="00A252F9">
              <w:rPr>
                <w:rFonts w:asciiTheme="minorHAnsi" w:eastAsiaTheme="minorEastAsia" w:hAnsiTheme="minorHAnsi"/>
                <w:noProof/>
                <w:sz w:val="22"/>
                <w:lang w:eastAsia="el-GR"/>
              </w:rPr>
              <w:tab/>
            </w:r>
            <w:r w:rsidR="00A252F9" w:rsidRPr="00CC2D73">
              <w:rPr>
                <w:rStyle w:val="-"/>
                <w:noProof/>
              </w:rPr>
              <w:t>Χαρακτηριστικά γνωρίσματα του παραμυθιού</w:t>
            </w:r>
            <w:r w:rsidR="00A252F9">
              <w:rPr>
                <w:noProof/>
                <w:webHidden/>
              </w:rPr>
              <w:tab/>
            </w:r>
            <w:r>
              <w:rPr>
                <w:noProof/>
                <w:webHidden/>
              </w:rPr>
              <w:fldChar w:fldCharType="begin"/>
            </w:r>
            <w:r w:rsidR="00A252F9">
              <w:rPr>
                <w:noProof/>
                <w:webHidden/>
              </w:rPr>
              <w:instrText xml:space="preserve"> PAGEREF _Toc388013028 \h </w:instrText>
            </w:r>
            <w:r>
              <w:rPr>
                <w:noProof/>
                <w:webHidden/>
              </w:rPr>
            </w:r>
            <w:r>
              <w:rPr>
                <w:noProof/>
                <w:webHidden/>
              </w:rPr>
              <w:fldChar w:fldCharType="separate"/>
            </w:r>
            <w:r w:rsidR="00872955">
              <w:rPr>
                <w:noProof/>
                <w:webHidden/>
              </w:rPr>
              <w:t>8</w:t>
            </w:r>
            <w:r>
              <w:rPr>
                <w:noProof/>
                <w:webHidden/>
              </w:rPr>
              <w:fldChar w:fldCharType="end"/>
            </w:r>
          </w:hyperlink>
        </w:p>
        <w:p w:rsidR="00A252F9" w:rsidRDefault="00F44AA8">
          <w:pPr>
            <w:pStyle w:val="20"/>
            <w:tabs>
              <w:tab w:val="left" w:pos="660"/>
              <w:tab w:val="right" w:leader="dot" w:pos="8296"/>
            </w:tabs>
            <w:rPr>
              <w:rFonts w:asciiTheme="minorHAnsi" w:eastAsiaTheme="minorEastAsia" w:hAnsiTheme="minorHAnsi"/>
              <w:noProof/>
              <w:sz w:val="22"/>
              <w:lang w:eastAsia="el-GR"/>
            </w:rPr>
          </w:pPr>
          <w:hyperlink w:anchor="_Toc388013029" w:history="1">
            <w:r w:rsidR="00A252F9" w:rsidRPr="00CC2D73">
              <w:rPr>
                <w:rStyle w:val="-"/>
                <w:noProof/>
              </w:rPr>
              <w:t>3.</w:t>
            </w:r>
            <w:r w:rsidR="00A252F9">
              <w:rPr>
                <w:rFonts w:asciiTheme="minorHAnsi" w:eastAsiaTheme="minorEastAsia" w:hAnsiTheme="minorHAnsi"/>
                <w:noProof/>
                <w:sz w:val="22"/>
                <w:lang w:eastAsia="el-GR"/>
              </w:rPr>
              <w:tab/>
            </w:r>
            <w:r w:rsidR="00A252F9" w:rsidRPr="00CC2D73">
              <w:rPr>
                <w:rStyle w:val="-"/>
                <w:noProof/>
              </w:rPr>
              <w:t>Τα κόμικς</w:t>
            </w:r>
            <w:r w:rsidR="00A252F9">
              <w:rPr>
                <w:noProof/>
                <w:webHidden/>
              </w:rPr>
              <w:tab/>
            </w:r>
            <w:r>
              <w:rPr>
                <w:noProof/>
                <w:webHidden/>
              </w:rPr>
              <w:fldChar w:fldCharType="begin"/>
            </w:r>
            <w:r w:rsidR="00A252F9">
              <w:rPr>
                <w:noProof/>
                <w:webHidden/>
              </w:rPr>
              <w:instrText xml:space="preserve"> PAGEREF _Toc388013029 \h </w:instrText>
            </w:r>
            <w:r>
              <w:rPr>
                <w:noProof/>
                <w:webHidden/>
              </w:rPr>
            </w:r>
            <w:r>
              <w:rPr>
                <w:noProof/>
                <w:webHidden/>
              </w:rPr>
              <w:fldChar w:fldCharType="separate"/>
            </w:r>
            <w:r w:rsidR="00872955">
              <w:rPr>
                <w:noProof/>
                <w:webHidden/>
              </w:rPr>
              <w:t>9</w:t>
            </w:r>
            <w:r>
              <w:rPr>
                <w:noProof/>
                <w:webHidden/>
              </w:rPr>
              <w:fldChar w:fldCharType="end"/>
            </w:r>
          </w:hyperlink>
        </w:p>
        <w:p w:rsidR="00A252F9" w:rsidRDefault="00F44AA8">
          <w:pPr>
            <w:pStyle w:val="20"/>
            <w:tabs>
              <w:tab w:val="left" w:pos="660"/>
              <w:tab w:val="right" w:leader="dot" w:pos="8296"/>
            </w:tabs>
            <w:rPr>
              <w:rFonts w:asciiTheme="minorHAnsi" w:eastAsiaTheme="minorEastAsia" w:hAnsiTheme="minorHAnsi"/>
              <w:noProof/>
              <w:sz w:val="22"/>
              <w:lang w:eastAsia="el-GR"/>
            </w:rPr>
          </w:pPr>
          <w:hyperlink w:anchor="_Toc388013030" w:history="1">
            <w:r w:rsidR="00A252F9" w:rsidRPr="00CC2D73">
              <w:rPr>
                <w:rStyle w:val="-"/>
                <w:noProof/>
              </w:rPr>
              <w:t>4.</w:t>
            </w:r>
            <w:r w:rsidR="00A252F9">
              <w:rPr>
                <w:rFonts w:asciiTheme="minorHAnsi" w:eastAsiaTheme="minorEastAsia" w:hAnsiTheme="minorHAnsi"/>
                <w:noProof/>
                <w:sz w:val="22"/>
                <w:lang w:eastAsia="el-GR"/>
              </w:rPr>
              <w:tab/>
            </w:r>
            <w:r w:rsidR="00A252F9" w:rsidRPr="00CC2D73">
              <w:rPr>
                <w:rStyle w:val="-"/>
                <w:noProof/>
              </w:rPr>
              <w:t>Τα βασικά χαρακτηριστικά των κόμικς</w:t>
            </w:r>
            <w:r w:rsidR="00A252F9">
              <w:rPr>
                <w:noProof/>
                <w:webHidden/>
              </w:rPr>
              <w:tab/>
            </w:r>
            <w:r>
              <w:rPr>
                <w:noProof/>
                <w:webHidden/>
              </w:rPr>
              <w:fldChar w:fldCharType="begin"/>
            </w:r>
            <w:r w:rsidR="00A252F9">
              <w:rPr>
                <w:noProof/>
                <w:webHidden/>
              </w:rPr>
              <w:instrText xml:space="preserve"> PAGEREF _Toc388013030 \h </w:instrText>
            </w:r>
            <w:r>
              <w:rPr>
                <w:noProof/>
                <w:webHidden/>
              </w:rPr>
            </w:r>
            <w:r>
              <w:rPr>
                <w:noProof/>
                <w:webHidden/>
              </w:rPr>
              <w:fldChar w:fldCharType="separate"/>
            </w:r>
            <w:r w:rsidR="00872955">
              <w:rPr>
                <w:noProof/>
                <w:webHidden/>
              </w:rPr>
              <w:t>9</w:t>
            </w:r>
            <w:r>
              <w:rPr>
                <w:noProof/>
                <w:webHidden/>
              </w:rPr>
              <w:fldChar w:fldCharType="end"/>
            </w:r>
          </w:hyperlink>
        </w:p>
        <w:p w:rsidR="00A252F9" w:rsidRDefault="00F44AA8">
          <w:pPr>
            <w:pStyle w:val="20"/>
            <w:tabs>
              <w:tab w:val="left" w:pos="660"/>
              <w:tab w:val="right" w:leader="dot" w:pos="8296"/>
            </w:tabs>
            <w:rPr>
              <w:rFonts w:asciiTheme="minorHAnsi" w:eastAsiaTheme="minorEastAsia" w:hAnsiTheme="minorHAnsi"/>
              <w:noProof/>
              <w:sz w:val="22"/>
              <w:lang w:eastAsia="el-GR"/>
            </w:rPr>
          </w:pPr>
          <w:hyperlink w:anchor="_Toc388013031" w:history="1">
            <w:r w:rsidR="00A252F9" w:rsidRPr="00CC2D73">
              <w:rPr>
                <w:rStyle w:val="-"/>
                <w:noProof/>
              </w:rPr>
              <w:t>5.</w:t>
            </w:r>
            <w:r w:rsidR="00A252F9">
              <w:rPr>
                <w:rFonts w:asciiTheme="minorHAnsi" w:eastAsiaTheme="minorEastAsia" w:hAnsiTheme="minorHAnsi"/>
                <w:noProof/>
                <w:sz w:val="22"/>
                <w:lang w:eastAsia="el-GR"/>
              </w:rPr>
              <w:tab/>
            </w:r>
            <w:r w:rsidR="00A252F9" w:rsidRPr="00CC2D73">
              <w:rPr>
                <w:rStyle w:val="-"/>
                <w:noProof/>
              </w:rPr>
              <w:t>Συγκριτική θεώρηση παραμυθιών και κόμικς</w:t>
            </w:r>
            <w:r w:rsidR="00A252F9">
              <w:rPr>
                <w:noProof/>
                <w:webHidden/>
              </w:rPr>
              <w:tab/>
            </w:r>
            <w:r>
              <w:rPr>
                <w:noProof/>
                <w:webHidden/>
              </w:rPr>
              <w:fldChar w:fldCharType="begin"/>
            </w:r>
            <w:r w:rsidR="00A252F9">
              <w:rPr>
                <w:noProof/>
                <w:webHidden/>
              </w:rPr>
              <w:instrText xml:space="preserve"> PAGEREF _Toc388013031 \h </w:instrText>
            </w:r>
            <w:r>
              <w:rPr>
                <w:noProof/>
                <w:webHidden/>
              </w:rPr>
            </w:r>
            <w:r>
              <w:rPr>
                <w:noProof/>
                <w:webHidden/>
              </w:rPr>
              <w:fldChar w:fldCharType="separate"/>
            </w:r>
            <w:r w:rsidR="00872955">
              <w:rPr>
                <w:noProof/>
                <w:webHidden/>
              </w:rPr>
              <w:t>11</w:t>
            </w:r>
            <w:r>
              <w:rPr>
                <w:noProof/>
                <w:webHidden/>
              </w:rPr>
              <w:fldChar w:fldCharType="end"/>
            </w:r>
          </w:hyperlink>
        </w:p>
        <w:p w:rsidR="00A252F9" w:rsidRDefault="00F44AA8">
          <w:pPr>
            <w:pStyle w:val="20"/>
            <w:tabs>
              <w:tab w:val="left" w:pos="660"/>
              <w:tab w:val="right" w:leader="dot" w:pos="8296"/>
            </w:tabs>
            <w:rPr>
              <w:rFonts w:asciiTheme="minorHAnsi" w:eastAsiaTheme="minorEastAsia" w:hAnsiTheme="minorHAnsi"/>
              <w:noProof/>
              <w:sz w:val="22"/>
              <w:lang w:eastAsia="el-GR"/>
            </w:rPr>
          </w:pPr>
          <w:hyperlink w:anchor="_Toc388013032" w:history="1">
            <w:r w:rsidR="00A252F9" w:rsidRPr="00CC2D73">
              <w:rPr>
                <w:rStyle w:val="-"/>
                <w:noProof/>
              </w:rPr>
              <w:t>6.</w:t>
            </w:r>
            <w:r w:rsidR="00A252F9">
              <w:rPr>
                <w:rFonts w:asciiTheme="minorHAnsi" w:eastAsiaTheme="minorEastAsia" w:hAnsiTheme="minorHAnsi"/>
                <w:noProof/>
                <w:sz w:val="22"/>
                <w:lang w:eastAsia="el-GR"/>
              </w:rPr>
              <w:tab/>
            </w:r>
            <w:r w:rsidR="00A252F9" w:rsidRPr="00CC2D73">
              <w:rPr>
                <w:rStyle w:val="-"/>
                <w:noProof/>
              </w:rPr>
              <w:t>Εφαρμογή στην τάξη</w:t>
            </w:r>
            <w:r w:rsidR="00A252F9">
              <w:rPr>
                <w:noProof/>
                <w:webHidden/>
              </w:rPr>
              <w:tab/>
            </w:r>
            <w:r>
              <w:rPr>
                <w:noProof/>
                <w:webHidden/>
              </w:rPr>
              <w:fldChar w:fldCharType="begin"/>
            </w:r>
            <w:r w:rsidR="00A252F9">
              <w:rPr>
                <w:noProof/>
                <w:webHidden/>
              </w:rPr>
              <w:instrText xml:space="preserve"> PAGEREF _Toc388013032 \h </w:instrText>
            </w:r>
            <w:r>
              <w:rPr>
                <w:noProof/>
                <w:webHidden/>
              </w:rPr>
            </w:r>
            <w:r>
              <w:rPr>
                <w:noProof/>
                <w:webHidden/>
              </w:rPr>
              <w:fldChar w:fldCharType="separate"/>
            </w:r>
            <w:r w:rsidR="00872955">
              <w:rPr>
                <w:noProof/>
                <w:webHidden/>
              </w:rPr>
              <w:t>12</w:t>
            </w:r>
            <w:r>
              <w:rPr>
                <w:noProof/>
                <w:webHidden/>
              </w:rPr>
              <w:fldChar w:fldCharType="end"/>
            </w:r>
          </w:hyperlink>
        </w:p>
        <w:p w:rsidR="00A252F9" w:rsidRDefault="00F44AA8" w:rsidP="00A252F9">
          <w:pPr>
            <w:pStyle w:val="20"/>
            <w:tabs>
              <w:tab w:val="left" w:pos="993"/>
              <w:tab w:val="right" w:leader="dot" w:pos="8296"/>
            </w:tabs>
            <w:ind w:left="660"/>
            <w:jc w:val="left"/>
            <w:rPr>
              <w:rFonts w:asciiTheme="minorHAnsi" w:eastAsiaTheme="minorEastAsia" w:hAnsiTheme="minorHAnsi"/>
              <w:noProof/>
              <w:sz w:val="22"/>
              <w:lang w:eastAsia="el-GR"/>
            </w:rPr>
          </w:pPr>
          <w:hyperlink w:anchor="_Toc388013033" w:history="1">
            <w:r w:rsidR="00A252F9" w:rsidRPr="00CC2D73">
              <w:rPr>
                <w:rStyle w:val="-"/>
                <w:noProof/>
              </w:rPr>
              <w:t>i.</w:t>
            </w:r>
            <w:r w:rsidR="00A252F9">
              <w:rPr>
                <w:rFonts w:asciiTheme="minorHAnsi" w:eastAsiaTheme="minorEastAsia" w:hAnsiTheme="minorHAnsi"/>
                <w:noProof/>
                <w:sz w:val="22"/>
                <w:lang w:eastAsia="el-GR"/>
              </w:rPr>
              <w:tab/>
            </w:r>
            <w:r w:rsidR="00A252F9" w:rsidRPr="00CC2D73">
              <w:rPr>
                <w:rStyle w:val="-"/>
                <w:noProof/>
              </w:rPr>
              <w:t>Το παραμύθι στην εκπαίδευση</w:t>
            </w:r>
            <w:r w:rsidR="00A252F9">
              <w:rPr>
                <w:noProof/>
                <w:webHidden/>
              </w:rPr>
              <w:tab/>
            </w:r>
            <w:r>
              <w:rPr>
                <w:noProof/>
                <w:webHidden/>
              </w:rPr>
              <w:fldChar w:fldCharType="begin"/>
            </w:r>
            <w:r w:rsidR="00A252F9">
              <w:rPr>
                <w:noProof/>
                <w:webHidden/>
              </w:rPr>
              <w:instrText xml:space="preserve"> PAGEREF _Toc388013033 \h </w:instrText>
            </w:r>
            <w:r>
              <w:rPr>
                <w:noProof/>
                <w:webHidden/>
              </w:rPr>
            </w:r>
            <w:r>
              <w:rPr>
                <w:noProof/>
                <w:webHidden/>
              </w:rPr>
              <w:fldChar w:fldCharType="separate"/>
            </w:r>
            <w:r w:rsidR="00872955">
              <w:rPr>
                <w:noProof/>
                <w:webHidden/>
              </w:rPr>
              <w:t>12</w:t>
            </w:r>
            <w:r>
              <w:rPr>
                <w:noProof/>
                <w:webHidden/>
              </w:rPr>
              <w:fldChar w:fldCharType="end"/>
            </w:r>
          </w:hyperlink>
        </w:p>
        <w:p w:rsidR="00A252F9" w:rsidRDefault="00F44AA8" w:rsidP="00A252F9">
          <w:pPr>
            <w:pStyle w:val="20"/>
            <w:tabs>
              <w:tab w:val="left" w:pos="993"/>
              <w:tab w:val="right" w:leader="dot" w:pos="8296"/>
            </w:tabs>
            <w:ind w:left="660"/>
            <w:jc w:val="left"/>
            <w:rPr>
              <w:rFonts w:asciiTheme="minorHAnsi" w:eastAsiaTheme="minorEastAsia" w:hAnsiTheme="minorHAnsi"/>
              <w:noProof/>
              <w:sz w:val="22"/>
              <w:lang w:eastAsia="el-GR"/>
            </w:rPr>
          </w:pPr>
          <w:hyperlink w:anchor="_Toc388013034" w:history="1">
            <w:r w:rsidR="00A252F9" w:rsidRPr="00CC2D73">
              <w:rPr>
                <w:rStyle w:val="-"/>
                <w:noProof/>
              </w:rPr>
              <w:t>ii.</w:t>
            </w:r>
            <w:r w:rsidR="00A252F9">
              <w:rPr>
                <w:rFonts w:asciiTheme="minorHAnsi" w:eastAsiaTheme="minorEastAsia" w:hAnsiTheme="minorHAnsi"/>
                <w:noProof/>
                <w:sz w:val="22"/>
                <w:lang w:eastAsia="el-GR"/>
              </w:rPr>
              <w:tab/>
            </w:r>
            <w:r w:rsidR="00A252F9" w:rsidRPr="00CC2D73">
              <w:rPr>
                <w:rStyle w:val="-"/>
                <w:noProof/>
              </w:rPr>
              <w:t>Αξιοποίηση των κόμικς στην εκπαιδευτική διαδικασία</w:t>
            </w:r>
            <w:r w:rsidR="00A252F9">
              <w:rPr>
                <w:noProof/>
                <w:webHidden/>
              </w:rPr>
              <w:tab/>
            </w:r>
            <w:r>
              <w:rPr>
                <w:noProof/>
                <w:webHidden/>
              </w:rPr>
              <w:fldChar w:fldCharType="begin"/>
            </w:r>
            <w:r w:rsidR="00A252F9">
              <w:rPr>
                <w:noProof/>
                <w:webHidden/>
              </w:rPr>
              <w:instrText xml:space="preserve"> PAGEREF _Toc388013034 \h </w:instrText>
            </w:r>
            <w:r>
              <w:rPr>
                <w:noProof/>
                <w:webHidden/>
              </w:rPr>
            </w:r>
            <w:r>
              <w:rPr>
                <w:noProof/>
                <w:webHidden/>
              </w:rPr>
              <w:fldChar w:fldCharType="separate"/>
            </w:r>
            <w:r w:rsidR="00872955">
              <w:rPr>
                <w:noProof/>
                <w:webHidden/>
              </w:rPr>
              <w:t>12</w:t>
            </w:r>
            <w:r>
              <w:rPr>
                <w:noProof/>
                <w:webHidden/>
              </w:rPr>
              <w:fldChar w:fldCharType="end"/>
            </w:r>
          </w:hyperlink>
        </w:p>
        <w:p w:rsidR="00A252F9" w:rsidRDefault="00F44AA8">
          <w:pPr>
            <w:pStyle w:val="10"/>
            <w:tabs>
              <w:tab w:val="right" w:leader="dot" w:pos="8296"/>
            </w:tabs>
            <w:rPr>
              <w:rFonts w:asciiTheme="minorHAnsi" w:eastAsiaTheme="minorEastAsia" w:hAnsiTheme="minorHAnsi"/>
              <w:noProof/>
              <w:sz w:val="22"/>
              <w:lang w:eastAsia="el-GR"/>
            </w:rPr>
          </w:pPr>
          <w:hyperlink w:anchor="_Toc388013035" w:history="1">
            <w:r w:rsidR="00A252F9" w:rsidRPr="00CC2D73">
              <w:rPr>
                <w:rStyle w:val="-"/>
                <w:noProof/>
              </w:rPr>
              <w:t>Παρουσίαση διδακτικού σεναρίου</w:t>
            </w:r>
            <w:r w:rsidR="00A252F9">
              <w:rPr>
                <w:noProof/>
                <w:webHidden/>
              </w:rPr>
              <w:tab/>
            </w:r>
            <w:r>
              <w:rPr>
                <w:noProof/>
                <w:webHidden/>
              </w:rPr>
              <w:fldChar w:fldCharType="begin"/>
            </w:r>
            <w:r w:rsidR="00A252F9">
              <w:rPr>
                <w:noProof/>
                <w:webHidden/>
              </w:rPr>
              <w:instrText xml:space="preserve"> PAGEREF _Toc388013035 \h </w:instrText>
            </w:r>
            <w:r>
              <w:rPr>
                <w:noProof/>
                <w:webHidden/>
              </w:rPr>
            </w:r>
            <w:r>
              <w:rPr>
                <w:noProof/>
                <w:webHidden/>
              </w:rPr>
              <w:fldChar w:fldCharType="separate"/>
            </w:r>
            <w:r w:rsidR="00872955">
              <w:rPr>
                <w:noProof/>
                <w:webHidden/>
              </w:rPr>
              <w:t>14</w:t>
            </w:r>
            <w:r>
              <w:rPr>
                <w:noProof/>
                <w:webHidden/>
              </w:rPr>
              <w:fldChar w:fldCharType="end"/>
            </w:r>
          </w:hyperlink>
        </w:p>
        <w:p w:rsidR="00A252F9" w:rsidRDefault="00F44AA8">
          <w:pPr>
            <w:pStyle w:val="10"/>
            <w:tabs>
              <w:tab w:val="right" w:leader="dot" w:pos="8296"/>
            </w:tabs>
            <w:rPr>
              <w:rFonts w:asciiTheme="minorHAnsi" w:eastAsiaTheme="minorEastAsia" w:hAnsiTheme="minorHAnsi"/>
              <w:noProof/>
              <w:sz w:val="22"/>
              <w:lang w:eastAsia="el-GR"/>
            </w:rPr>
          </w:pPr>
          <w:hyperlink w:anchor="_Toc388013036" w:history="1">
            <w:r w:rsidR="00A252F9" w:rsidRPr="00CC2D73">
              <w:rPr>
                <w:rStyle w:val="-"/>
                <w:noProof/>
              </w:rPr>
              <w:t>Αποτελέσματα εφαρμογής διδακτικού σεναρίου</w:t>
            </w:r>
            <w:r w:rsidR="00A252F9">
              <w:rPr>
                <w:noProof/>
                <w:webHidden/>
              </w:rPr>
              <w:tab/>
            </w:r>
            <w:r>
              <w:rPr>
                <w:noProof/>
                <w:webHidden/>
              </w:rPr>
              <w:fldChar w:fldCharType="begin"/>
            </w:r>
            <w:r w:rsidR="00A252F9">
              <w:rPr>
                <w:noProof/>
                <w:webHidden/>
              </w:rPr>
              <w:instrText xml:space="preserve"> PAGEREF _Toc388013036 \h </w:instrText>
            </w:r>
            <w:r>
              <w:rPr>
                <w:noProof/>
                <w:webHidden/>
              </w:rPr>
            </w:r>
            <w:r>
              <w:rPr>
                <w:noProof/>
                <w:webHidden/>
              </w:rPr>
              <w:fldChar w:fldCharType="separate"/>
            </w:r>
            <w:r w:rsidR="00872955">
              <w:rPr>
                <w:noProof/>
                <w:webHidden/>
              </w:rPr>
              <w:t>20</w:t>
            </w:r>
            <w:r>
              <w:rPr>
                <w:noProof/>
                <w:webHidden/>
              </w:rPr>
              <w:fldChar w:fldCharType="end"/>
            </w:r>
          </w:hyperlink>
        </w:p>
        <w:p w:rsidR="00A252F9" w:rsidRDefault="00F44AA8">
          <w:pPr>
            <w:pStyle w:val="10"/>
            <w:tabs>
              <w:tab w:val="right" w:leader="dot" w:pos="8296"/>
            </w:tabs>
            <w:rPr>
              <w:rFonts w:asciiTheme="minorHAnsi" w:eastAsiaTheme="minorEastAsia" w:hAnsiTheme="minorHAnsi"/>
              <w:noProof/>
              <w:sz w:val="22"/>
              <w:lang w:eastAsia="el-GR"/>
            </w:rPr>
          </w:pPr>
          <w:hyperlink w:anchor="_Toc388013037" w:history="1">
            <w:r w:rsidR="00A252F9" w:rsidRPr="00CC2D73">
              <w:rPr>
                <w:rStyle w:val="-"/>
                <w:noProof/>
              </w:rPr>
              <w:t>Βιβλιογραφία</w:t>
            </w:r>
            <w:r w:rsidR="00A252F9">
              <w:rPr>
                <w:noProof/>
                <w:webHidden/>
              </w:rPr>
              <w:tab/>
            </w:r>
            <w:r>
              <w:rPr>
                <w:noProof/>
                <w:webHidden/>
              </w:rPr>
              <w:fldChar w:fldCharType="begin"/>
            </w:r>
            <w:r w:rsidR="00A252F9">
              <w:rPr>
                <w:noProof/>
                <w:webHidden/>
              </w:rPr>
              <w:instrText xml:space="preserve"> PAGEREF _Toc388013037 \h </w:instrText>
            </w:r>
            <w:r>
              <w:rPr>
                <w:noProof/>
                <w:webHidden/>
              </w:rPr>
            </w:r>
            <w:r>
              <w:rPr>
                <w:noProof/>
                <w:webHidden/>
              </w:rPr>
              <w:fldChar w:fldCharType="separate"/>
            </w:r>
            <w:r w:rsidR="00872955">
              <w:rPr>
                <w:noProof/>
                <w:webHidden/>
              </w:rPr>
              <w:t>26</w:t>
            </w:r>
            <w:r>
              <w:rPr>
                <w:noProof/>
                <w:webHidden/>
              </w:rPr>
              <w:fldChar w:fldCharType="end"/>
            </w:r>
          </w:hyperlink>
        </w:p>
        <w:p w:rsidR="00A252F9" w:rsidRDefault="00F44AA8">
          <w:pPr>
            <w:pStyle w:val="10"/>
            <w:tabs>
              <w:tab w:val="right" w:leader="dot" w:pos="8296"/>
            </w:tabs>
            <w:rPr>
              <w:rFonts w:asciiTheme="minorHAnsi" w:eastAsiaTheme="minorEastAsia" w:hAnsiTheme="minorHAnsi"/>
              <w:noProof/>
              <w:sz w:val="22"/>
              <w:lang w:eastAsia="el-GR"/>
            </w:rPr>
          </w:pPr>
          <w:hyperlink w:anchor="_Toc388013038" w:history="1">
            <w:r w:rsidR="00A252F9" w:rsidRPr="00CC2D73">
              <w:rPr>
                <w:rStyle w:val="-"/>
                <w:noProof/>
              </w:rPr>
              <w:t>Παράρτημα</w:t>
            </w:r>
            <w:r w:rsidR="00A252F9">
              <w:rPr>
                <w:noProof/>
                <w:webHidden/>
              </w:rPr>
              <w:tab/>
            </w:r>
            <w:r>
              <w:rPr>
                <w:noProof/>
                <w:webHidden/>
              </w:rPr>
              <w:fldChar w:fldCharType="begin"/>
            </w:r>
            <w:r w:rsidR="00A252F9">
              <w:rPr>
                <w:noProof/>
                <w:webHidden/>
              </w:rPr>
              <w:instrText xml:space="preserve"> PAGEREF _Toc388013038 \h </w:instrText>
            </w:r>
            <w:r>
              <w:rPr>
                <w:noProof/>
                <w:webHidden/>
              </w:rPr>
            </w:r>
            <w:r>
              <w:rPr>
                <w:noProof/>
                <w:webHidden/>
              </w:rPr>
              <w:fldChar w:fldCharType="separate"/>
            </w:r>
            <w:r w:rsidR="00872955">
              <w:rPr>
                <w:noProof/>
                <w:webHidden/>
              </w:rPr>
              <w:t>27</w:t>
            </w:r>
            <w:r>
              <w:rPr>
                <w:noProof/>
                <w:webHidden/>
              </w:rPr>
              <w:fldChar w:fldCharType="end"/>
            </w:r>
          </w:hyperlink>
        </w:p>
        <w:p w:rsidR="006450B8" w:rsidRDefault="00F44AA8">
          <w:r>
            <w:fldChar w:fldCharType="end"/>
          </w:r>
        </w:p>
      </w:sdtContent>
    </w:sdt>
    <w:p w:rsidR="00BF38AA" w:rsidRDefault="00BF38AA"/>
    <w:p w:rsidR="00144DBF" w:rsidRDefault="00BF38AA" w:rsidP="00144DBF">
      <w:pPr>
        <w:pStyle w:val="1"/>
      </w:pPr>
      <w:r>
        <w:br w:type="page"/>
      </w:r>
      <w:bookmarkStart w:id="1" w:name="_Toc388013024"/>
      <w:r w:rsidR="00144DBF">
        <w:lastRenderedPageBreak/>
        <w:t>Ευχαριστίες</w:t>
      </w:r>
      <w:bookmarkEnd w:id="1"/>
    </w:p>
    <w:p w:rsidR="00144DBF" w:rsidRDefault="00144DBF"/>
    <w:p w:rsidR="00144DBF" w:rsidRPr="00144DBF" w:rsidRDefault="00144DBF" w:rsidP="00E6402B">
      <w:pPr>
        <w:spacing w:before="100" w:beforeAutospacing="1" w:after="240" w:line="360" w:lineRule="auto"/>
      </w:pPr>
      <w:r w:rsidRPr="00144DBF">
        <w:t>Η παρούσα εργασία πραγματοποιήθηκε στο Πανεπιστήμιο Αιγαίου, στη Σχολή Ανθρωπιστικών Επιστημών, για το Παιδαγωγικό Τμήμα Δημοτικής Εκπαίδευσης και εκπονήθηκε στα πλαίσια του μαθήματος «</w:t>
      </w:r>
      <w:r>
        <w:t>Παιδαγωγικά της Λαογραφίας</w:t>
      </w:r>
      <w:r w:rsidRPr="00144DBF">
        <w:t xml:space="preserve">» για τις Πρακτικές Ασκήσεις </w:t>
      </w:r>
      <w:r>
        <w:t>Γ</w:t>
      </w:r>
      <w:r w:rsidRPr="00144DBF">
        <w:t>΄ Φάσης.</w:t>
      </w:r>
    </w:p>
    <w:p w:rsidR="00144DBF" w:rsidRPr="00144DBF" w:rsidRDefault="00144DBF" w:rsidP="00E6402B">
      <w:pPr>
        <w:spacing w:before="100" w:beforeAutospacing="1" w:after="240" w:line="360" w:lineRule="auto"/>
      </w:pPr>
      <w:r w:rsidRPr="00144DBF">
        <w:t xml:space="preserve">Αρχικά θα ήθελα να ευχαριστήσω τον κύριο </w:t>
      </w:r>
      <w:r>
        <w:t>Κατσαδώρο Γεώργιο</w:t>
      </w:r>
      <w:r w:rsidRPr="00144DBF">
        <w:t>, Λέκτορα του Τμήματος με γνωστικό αντικείμενο «</w:t>
      </w:r>
      <w:r>
        <w:t>Λαογραφία</w:t>
      </w:r>
      <w:r w:rsidRPr="00144DBF">
        <w:t xml:space="preserve">», ο οποίος μου έδωσε τη δυνατότητα, μέσω </w:t>
      </w:r>
      <w:r w:rsidR="00532F4D">
        <w:t>της Πρακτικής Άσκησης</w:t>
      </w:r>
      <w:r w:rsidRPr="00144DBF">
        <w:t xml:space="preserve">, να μελετήσω </w:t>
      </w:r>
      <w:r w:rsidR="0033244C">
        <w:t>εις βάθος</w:t>
      </w:r>
      <w:r w:rsidRPr="00144DBF">
        <w:t xml:space="preserve"> </w:t>
      </w:r>
      <w:r w:rsidR="0033244C">
        <w:t>το παραμύθι και τα κόμικς</w:t>
      </w:r>
      <w:r w:rsidR="007D67D0">
        <w:t>, αντικείμενα για τα οποία τρέφω μεγάλο ενθουσιασμό</w:t>
      </w:r>
      <w:r w:rsidR="00C77633">
        <w:t xml:space="preserve"> και αγάπη</w:t>
      </w:r>
      <w:r w:rsidR="007D67D0">
        <w:t>,</w:t>
      </w:r>
      <w:r w:rsidR="0033244C">
        <w:t xml:space="preserve"> και </w:t>
      </w:r>
      <w:r w:rsidR="00C77633">
        <w:t xml:space="preserve">να διερευνήσω </w:t>
      </w:r>
      <w:r w:rsidR="0033244C">
        <w:t>το</w:t>
      </w:r>
      <w:r w:rsidR="00C77633">
        <w:t>υς</w:t>
      </w:r>
      <w:r w:rsidR="0033244C">
        <w:t xml:space="preserve"> τρόπο</w:t>
      </w:r>
      <w:r w:rsidR="00C77633">
        <w:t>υς</w:t>
      </w:r>
      <w:r w:rsidR="0033244C">
        <w:t xml:space="preserve"> με τ</w:t>
      </w:r>
      <w:r w:rsidR="00C77633">
        <w:t>ους</w:t>
      </w:r>
      <w:r w:rsidR="0033244C">
        <w:t xml:space="preserve"> οποίο</w:t>
      </w:r>
      <w:r w:rsidR="00C77633">
        <w:t>υς</w:t>
      </w:r>
      <w:r w:rsidR="0033244C">
        <w:t xml:space="preserve"> τα δύο αυτά είδη μπορούν να αξιοποιηθούν </w:t>
      </w:r>
      <w:r w:rsidR="00C77633">
        <w:t>κατά τη</w:t>
      </w:r>
      <w:r w:rsidR="0033244C">
        <w:t xml:space="preserve"> διδασκαλία στο </w:t>
      </w:r>
      <w:r w:rsidRPr="00144DBF">
        <w:t xml:space="preserve">δημοτικό σχολείο. </w:t>
      </w:r>
    </w:p>
    <w:p w:rsidR="00144DBF" w:rsidRPr="00144DBF" w:rsidRDefault="00144DBF" w:rsidP="00E6402B">
      <w:pPr>
        <w:spacing w:before="100" w:beforeAutospacing="1" w:after="240" w:line="360" w:lineRule="auto"/>
      </w:pPr>
      <w:r w:rsidRPr="00144DBF">
        <w:t>Θα ήθελα να ευχαριστήσω</w:t>
      </w:r>
      <w:r w:rsidR="00C77633">
        <w:t>,</w:t>
      </w:r>
      <w:r w:rsidRPr="00144DBF">
        <w:t xml:space="preserve"> </w:t>
      </w:r>
      <w:r w:rsidR="00C77633">
        <w:t xml:space="preserve">ακόμη, </w:t>
      </w:r>
      <w:r w:rsidRPr="00144DBF">
        <w:t>τον διευθυντή του 1</w:t>
      </w:r>
      <w:r w:rsidRPr="00144DBF">
        <w:rPr>
          <w:vertAlign w:val="superscript"/>
        </w:rPr>
        <w:t>ου</w:t>
      </w:r>
      <w:r w:rsidRPr="00144DBF">
        <w:t xml:space="preserve"> Πρότυπου Πειραματικού Δημοτικού Σχολείου Ρόδου Αθενά - Βασιλειάδη Ηλία </w:t>
      </w:r>
      <w:r w:rsidR="00197701">
        <w:t xml:space="preserve">για τη συνεργασία κατά τη διάρκεια των Πρακτικών Ασκήσεων, </w:t>
      </w:r>
      <w:r w:rsidRPr="00144DBF">
        <w:t xml:space="preserve">καθώς και </w:t>
      </w:r>
      <w:r>
        <w:t>την</w:t>
      </w:r>
      <w:r w:rsidRPr="00144DBF">
        <w:t xml:space="preserve"> δασκάλ</w:t>
      </w:r>
      <w:r>
        <w:t>α</w:t>
      </w:r>
      <w:r w:rsidRPr="00144DBF">
        <w:t xml:space="preserve"> </w:t>
      </w:r>
      <w:r>
        <w:t xml:space="preserve">της τάξης Ε΄1 όπου πραγματοποίησα τη διδασκαλία, την κυρία Τσιρώζη Θεολογία, η οποία </w:t>
      </w:r>
      <w:r w:rsidRPr="00144DBF">
        <w:t>παρείχ</w:t>
      </w:r>
      <w:r>
        <w:t xml:space="preserve">ε </w:t>
      </w:r>
      <w:r w:rsidRPr="00144DBF">
        <w:t xml:space="preserve">σημαντική βοήθεια και καθοδήγηση </w:t>
      </w:r>
      <w:r>
        <w:t xml:space="preserve">κατά την εκπόνηση της εργασίας. </w:t>
      </w:r>
    </w:p>
    <w:p w:rsidR="00144DBF" w:rsidRPr="00144DBF" w:rsidRDefault="00144DBF" w:rsidP="00A8069C">
      <w:pPr>
        <w:spacing w:after="0"/>
      </w:pPr>
    </w:p>
    <w:p w:rsidR="00144DBF" w:rsidRPr="00144DBF" w:rsidRDefault="00144DBF">
      <w:pPr>
        <w:rPr>
          <w:rFonts w:asciiTheme="minorHAnsi" w:hAnsiTheme="minorHAnsi"/>
          <w:sz w:val="22"/>
        </w:rPr>
      </w:pPr>
      <w:r>
        <w:br w:type="page"/>
      </w:r>
    </w:p>
    <w:p w:rsidR="005F5E04" w:rsidRDefault="00BF38AA" w:rsidP="007100D0">
      <w:pPr>
        <w:pStyle w:val="1"/>
      </w:pPr>
      <w:bookmarkStart w:id="2" w:name="_Toc388013025"/>
      <w:r>
        <w:lastRenderedPageBreak/>
        <w:t>Εισαγωγή</w:t>
      </w:r>
      <w:bookmarkEnd w:id="2"/>
      <w:r w:rsidR="0028233F">
        <w:t xml:space="preserve"> </w:t>
      </w:r>
    </w:p>
    <w:p w:rsidR="007100D0" w:rsidRPr="007100D0" w:rsidRDefault="007100D0" w:rsidP="007100D0"/>
    <w:p w:rsidR="00EA5A02" w:rsidRDefault="003726D1" w:rsidP="00E6402B">
      <w:pPr>
        <w:spacing w:before="100" w:beforeAutospacing="1" w:after="240" w:line="360" w:lineRule="auto"/>
      </w:pPr>
      <w:r>
        <w:t>Η  παρούσα ερ</w:t>
      </w:r>
      <w:r w:rsidR="002A6FE3">
        <w:t>γασία μελετά δύο διαφορετικά είδη, τα κόμικς και το παραμύθι και επιδιώκει την ανάδειξη των χαρακτηριστικών και των στοιχείων που εντοπίζονται σε αυτά</w:t>
      </w:r>
      <w:r w:rsidR="00E231E0">
        <w:t>.</w:t>
      </w:r>
    </w:p>
    <w:p w:rsidR="003726D1" w:rsidRDefault="003726D1" w:rsidP="00E6402B">
      <w:pPr>
        <w:spacing w:before="100" w:beforeAutospacing="1" w:after="240" w:line="360" w:lineRule="auto"/>
      </w:pPr>
      <w:r>
        <w:t xml:space="preserve">Αρχικά παρουσιάζεται το θεωρητικό υπόβαθρο, ώστε να γίνουν κατανοητά τα χαρακτηριστικά τόσο του παραμυθιού, όσο και των κόμικς, και να εντοπιστούν οι υπάρχουσες ομοιότητες αλλά και </w:t>
      </w:r>
      <w:r w:rsidR="002A6563">
        <w:t xml:space="preserve">οι διαφορές, μέσω μιας συγκριτικής </w:t>
      </w:r>
      <w:r w:rsidR="00E6402B">
        <w:t>θεώρησης</w:t>
      </w:r>
      <w:r w:rsidR="002A6563">
        <w:t xml:space="preserve"> των δύο αυτών ειδών. </w:t>
      </w:r>
      <w:r>
        <w:t>Το θεωρητικό υπόβαθρο είναι σημαντικό για τον εκπαιδευτικό καθώς θα πρέπει πρώτα να το μελετήσει διεξοδικά, ώστε να μπο</w:t>
      </w:r>
      <w:r w:rsidR="001B3E06">
        <w:t xml:space="preserve">ρέσει να εφαρμόσει στην τάξη το </w:t>
      </w:r>
      <w:r>
        <w:t>εκπαιδευτικό σενάριο που προτείνεται στην παρούσα εργασία.</w:t>
      </w:r>
    </w:p>
    <w:p w:rsidR="005F5E04" w:rsidRDefault="003726D1" w:rsidP="00E6402B">
      <w:pPr>
        <w:spacing w:before="100" w:beforeAutospacing="1" w:after="240" w:line="360" w:lineRule="auto"/>
        <w:rPr>
          <w:rFonts w:eastAsiaTheme="majorEastAsia" w:cstheme="majorBidi"/>
          <w:b/>
          <w:bCs/>
          <w:sz w:val="28"/>
          <w:szCs w:val="28"/>
        </w:rPr>
      </w:pPr>
      <w:r>
        <w:t>Τέλος, παρουσιάζεται ένα προτεινόμενο διδακτικό σενάριο που στηρίζεται στην εφαρμογή της παραπάνω μελέτης σε μια σχολική τάξη του Δημοτικού Σχολείου</w:t>
      </w:r>
      <w:r w:rsidR="00BC4B10">
        <w:t xml:space="preserve">. </w:t>
      </w:r>
      <w:r w:rsidR="00F968EB">
        <w:t>Έπειτα γ</w:t>
      </w:r>
      <w:r w:rsidR="00DF475A">
        <w:t>ίνεται μια συνοπτική αποτίμηση της εφαρμογής του διδακτικού αυτού σεναρίου στην τάξη και τέλος, α</w:t>
      </w:r>
      <w:r w:rsidR="00BC4B10">
        <w:t xml:space="preserve">κολουθεί η βιβλιογραφία </w:t>
      </w:r>
      <w:r w:rsidR="002C018A">
        <w:t>και το υλικό που χρησιμοποιήθηκε.</w:t>
      </w:r>
      <w:r w:rsidR="00BC4B10">
        <w:t>.</w:t>
      </w:r>
      <w:r w:rsidR="005F5E04">
        <w:br w:type="page"/>
      </w:r>
    </w:p>
    <w:p w:rsidR="005F5E04" w:rsidRPr="00AB2864" w:rsidRDefault="005F5E04" w:rsidP="005F5E04">
      <w:pPr>
        <w:pStyle w:val="1"/>
        <w:rPr>
          <w:lang w:val="en-US"/>
        </w:rPr>
      </w:pPr>
      <w:bookmarkStart w:id="3" w:name="_Toc388013026"/>
      <w:r>
        <w:lastRenderedPageBreak/>
        <w:t>Θεωρητικό υπόβαθρο</w:t>
      </w:r>
      <w:bookmarkEnd w:id="3"/>
      <w:r w:rsidR="00AB2864">
        <w:t xml:space="preserve"> </w:t>
      </w:r>
    </w:p>
    <w:p w:rsidR="00DF475A" w:rsidRPr="00DF475A" w:rsidRDefault="00DF475A" w:rsidP="00DF475A"/>
    <w:p w:rsidR="00DF475A" w:rsidRPr="0096600A" w:rsidRDefault="00DF475A" w:rsidP="00F1615E">
      <w:pPr>
        <w:pStyle w:val="2"/>
        <w:numPr>
          <w:ilvl w:val="0"/>
          <w:numId w:val="39"/>
        </w:numPr>
        <w:rPr>
          <w:sz w:val="28"/>
          <w:lang w:val="en-US"/>
        </w:rPr>
      </w:pPr>
      <w:bookmarkStart w:id="4" w:name="_Toc388013027"/>
      <w:r w:rsidRPr="0096600A">
        <w:rPr>
          <w:sz w:val="28"/>
        </w:rPr>
        <w:t>Το παραμύθι</w:t>
      </w:r>
      <w:bookmarkEnd w:id="4"/>
    </w:p>
    <w:p w:rsidR="00115B36" w:rsidRPr="00115B36" w:rsidRDefault="00115B36" w:rsidP="00115B36">
      <w:pPr>
        <w:rPr>
          <w:lang w:val="en-US"/>
        </w:rPr>
      </w:pPr>
    </w:p>
    <w:p w:rsidR="00617958" w:rsidRDefault="00C320BD" w:rsidP="00617958">
      <w:r>
        <w:t xml:space="preserve">Τα παιδιά αγαπούν πολύ τα παραμύθια. Έρχονται σε επαφή με τον κόσμο της φαντασίας μόλις κάποιος τους διηγηθεί ένα παραμύθι. Χάνονται μέσα σε αυτόν, και ακόμα και στα όνειρά τους ταξιδεύουν σε μαγικούς τόπους με συντροφιά ήρωες φανταστικούς. </w:t>
      </w:r>
    </w:p>
    <w:p w:rsidR="00925744" w:rsidRDefault="00925744" w:rsidP="00617958">
      <w:r>
        <w:t>Υπάρχουν πολλοί και διαφορετικοί ορισμοί για το παραμύθι. Αυτό οφείλεται στο ότι σε διαφορετικές εποχές και χώρες έχουν γίνει προσπάθειες για τη διατύπωση κάποιου ολοκληρωμένου ορισμού, με αποτέλεσμα να υπάρχει μια μεγάλη ποικιλία. Ανάλογα  με το πλαίσιο μέσα στο οποίο έχει δημιουργηθεί ένας ορισμός, φέρει και τα χαρακτηριστικά τόσο της χώρας όσο και των επιδράσεων που αυτή δέχεται κατά μια συγκεκριμένη χρονική περίοδο.</w:t>
      </w:r>
    </w:p>
    <w:p w:rsidR="00925744" w:rsidRDefault="00925744" w:rsidP="00617958">
      <w:r>
        <w:t xml:space="preserve">Η λέξη παραμύθι, προέρχεται από την αρχαία ελληνική λέξη </w:t>
      </w:r>
      <w:r w:rsidRPr="00A13D1C">
        <w:rPr>
          <w:i/>
        </w:rPr>
        <w:t>«παραμύθιον»</w:t>
      </w:r>
      <w:r>
        <w:t>, που σήμαινε παρηγορ</w:t>
      </w:r>
      <w:r w:rsidR="003A029F">
        <w:t>ιά, ανακούφιση, και αργότερα απέ</w:t>
      </w:r>
      <w:r>
        <w:t>κτησε την σημασία της φανταστικής διήγησης.</w:t>
      </w:r>
      <w:r w:rsidR="00A13D1C">
        <w:t xml:space="preserve"> Ο Τριανταφυλλίδης, στο </w:t>
      </w:r>
      <w:r w:rsidR="00A13D1C" w:rsidRPr="00A13D1C">
        <w:rPr>
          <w:i/>
        </w:rPr>
        <w:t>Λεξικό της Κοινής Νεοελληνικής</w:t>
      </w:r>
      <w:r w:rsidR="00A13D1C">
        <w:t xml:space="preserve">, ορίζει το παραμύθι ως </w:t>
      </w:r>
      <w:r w:rsidR="00A13D1C" w:rsidRPr="00A13D1C">
        <w:rPr>
          <w:i/>
        </w:rPr>
        <w:t>«λαϊκή (ή και έντεχνη) φανταστική διήγηση υπερφυσικών πράξεων, θαυμαστών ιστοριών, που δεν προβάλλονται ως αληθινές και που αποσκοπούν στην τέρψη των ακροατών»</w:t>
      </w:r>
      <w:r w:rsidR="00A13D1C">
        <w:rPr>
          <w:rStyle w:val="ab"/>
          <w:i/>
        </w:rPr>
        <w:footnoteReference w:id="1"/>
      </w:r>
      <w:r w:rsidR="00A13D1C" w:rsidRPr="00A13D1C">
        <w:rPr>
          <w:i/>
        </w:rPr>
        <w:t>.</w:t>
      </w:r>
    </w:p>
    <w:p w:rsidR="00A13D1C" w:rsidRPr="00324B07" w:rsidRDefault="00A13D1C" w:rsidP="00A13D1C">
      <w:r>
        <w:t xml:space="preserve">Παρόμοιος είναι και ο ορισμός που δίνουν οι </w:t>
      </w:r>
      <w:r>
        <w:rPr>
          <w:lang w:val="en-US"/>
        </w:rPr>
        <w:t>Bolte</w:t>
      </w:r>
      <w:r w:rsidRPr="00324B07">
        <w:t xml:space="preserve"> – </w:t>
      </w:r>
      <w:r>
        <w:rPr>
          <w:lang w:val="en-US"/>
        </w:rPr>
        <w:t>Polivka</w:t>
      </w:r>
      <w:r>
        <w:t xml:space="preserve">: </w:t>
      </w:r>
      <w:r w:rsidRPr="00A13D1C">
        <w:rPr>
          <w:i/>
        </w:rPr>
        <w:t>«Με τη λέξη παραμύθι εννοούμε μια διήγηση δημιουργημένη με ποιητική φαντασία, παρμένη ιδιαίτερα από τον κόσμο του μαγικού, μιαν ιστορία του θαύματος που δεν εξαρτάται από τους όρους της πραγματικής ζωής, και την ακούνε με ευχαρίστηση μεγάλοι και μικροί, έστω και αν δεν τη θεωρούν πιστευτή»</w:t>
      </w:r>
      <w:r w:rsidR="003A029F" w:rsidRPr="003A029F">
        <w:rPr>
          <w:rStyle w:val="ab"/>
        </w:rPr>
        <w:t xml:space="preserve"> </w:t>
      </w:r>
      <w:r w:rsidR="003A029F" w:rsidRPr="003A029F">
        <w:rPr>
          <w:rStyle w:val="ab"/>
        </w:rPr>
        <w:footnoteReference w:id="2"/>
      </w:r>
      <w:r w:rsidRPr="00A13D1C">
        <w:rPr>
          <w:i/>
        </w:rPr>
        <w:t>.</w:t>
      </w:r>
      <w:r>
        <w:t xml:space="preserve"> </w:t>
      </w:r>
    </w:p>
    <w:p w:rsidR="0034430C" w:rsidRDefault="003A029F" w:rsidP="00617958">
      <w:r>
        <w:lastRenderedPageBreak/>
        <w:t xml:space="preserve">Ο Σούρλας, με τη σειρά του, αναφέρει ότι </w:t>
      </w:r>
      <w:r w:rsidR="0034430C" w:rsidRPr="00A13D1C">
        <w:rPr>
          <w:i/>
        </w:rPr>
        <w:t>«το παραμύθι είναι μια απλοϊκή ιστορία πρωτόγονων ανθρώπων, στην οποία ο ήρωας ή η ηρωίδα μεταπηδούν από την ατμόσφαιρα της καθημερινής ζωής στο μαγικό βασίλειο, το οποίο διασχίζουν επιτυχώς – παρά τους μεγάλους κινδύνους – και επανακάμπτουν, εν τέλει, ως νικητές στην καθημερινή ατμόσφαιρα της ζωής»</w:t>
      </w:r>
      <w:r w:rsidR="0034430C" w:rsidRPr="003A029F">
        <w:rPr>
          <w:rStyle w:val="ab"/>
        </w:rPr>
        <w:footnoteReference w:id="3"/>
      </w:r>
      <w:r w:rsidR="0034430C" w:rsidRPr="00A13D1C">
        <w:rPr>
          <w:i/>
        </w:rPr>
        <w:t>.</w:t>
      </w:r>
      <w:r w:rsidR="0034430C">
        <w:t xml:space="preserve"> </w:t>
      </w:r>
    </w:p>
    <w:p w:rsidR="00B20A4E" w:rsidRPr="00B20A4E" w:rsidRDefault="0046362A" w:rsidP="00617958">
      <w:r>
        <w:t>Η μελέτη των παραμυθιών οδήγησε στην ένταξή τους σε κατηγορίες</w:t>
      </w:r>
      <w:r w:rsidR="00B20A4E">
        <w:t xml:space="preserve">. Όπως επισημαίνει ο </w:t>
      </w:r>
      <w:r w:rsidR="00B20A4E">
        <w:rPr>
          <w:lang w:val="en-US"/>
        </w:rPr>
        <w:t>Propp</w:t>
      </w:r>
      <w:r w:rsidR="00B20A4E" w:rsidRPr="00B20A4E">
        <w:t xml:space="preserve">, </w:t>
      </w:r>
      <w:r w:rsidR="00B20A4E">
        <w:t xml:space="preserve">μια </w:t>
      </w:r>
      <w:r w:rsidR="00B20A4E" w:rsidRPr="003A029F">
        <w:rPr>
          <w:i/>
        </w:rPr>
        <w:t>«ορθή ταξινόμηση είναι ένα από τα πρώτα βήματα της επιστημονικής περιγραφής. Από την ορθότητα της ταξινόμησης εξαρτάται και η ορθότητα της μελέτης του παραμυθιού»</w:t>
      </w:r>
      <w:r w:rsidR="00B20A4E" w:rsidRPr="003A029F">
        <w:rPr>
          <w:rStyle w:val="ab"/>
        </w:rPr>
        <w:footnoteReference w:id="4"/>
      </w:r>
      <w:r w:rsidR="00B20A4E" w:rsidRPr="003A029F">
        <w:rPr>
          <w:i/>
        </w:rPr>
        <w:t>.</w:t>
      </w:r>
    </w:p>
    <w:p w:rsidR="00DB0A2F" w:rsidRPr="00750A70" w:rsidRDefault="00DB0A2F" w:rsidP="00617958">
      <w:r w:rsidRPr="00DB0A2F">
        <w:t xml:space="preserve">Έχουν διατυπωθεί τρεις προτάσεις για την ταξινόμηση των παραμυθιών. Η πρώτη αφορά ταξινόμηση κατά κατηγορίες, η δεύτερη κατά υποθέσεις και η </w:t>
      </w:r>
      <w:r w:rsidR="00750A70">
        <w:t>τ</w:t>
      </w:r>
      <w:r w:rsidRPr="00DB0A2F">
        <w:t>ρίτη κατά ζεύγη.</w:t>
      </w:r>
      <w:r w:rsidR="00750A70">
        <w:t xml:space="preserve"> Η τρίτη πρόταση ανήκει στον </w:t>
      </w:r>
      <w:r w:rsidR="00750A70">
        <w:rPr>
          <w:lang w:val="en-US"/>
        </w:rPr>
        <w:t>Propp</w:t>
      </w:r>
      <w:r w:rsidR="00750A70" w:rsidRPr="00750A70">
        <w:t xml:space="preserve"> </w:t>
      </w:r>
      <w:r w:rsidR="00750A70">
        <w:t>και εισάγει μια ανατρεπτική οπτική, ενώ οι δύο πρώτες στηρίζονται στην αναζήτηση του αρχετύπου</w:t>
      </w:r>
      <w:r w:rsidR="00750A70">
        <w:rPr>
          <w:rStyle w:val="ab"/>
        </w:rPr>
        <w:footnoteReference w:id="5"/>
      </w:r>
      <w:r w:rsidR="007C0EBA">
        <w:t>.</w:t>
      </w:r>
    </w:p>
    <w:p w:rsidR="00750A70" w:rsidRPr="00750A70" w:rsidRDefault="00750A70" w:rsidP="00617958">
      <w:pPr>
        <w:rPr>
          <w:b/>
        </w:rPr>
      </w:pPr>
      <w:r w:rsidRPr="00750A70">
        <w:rPr>
          <w:b/>
        </w:rPr>
        <w:t>Α. Κατά κατηγορίες</w:t>
      </w:r>
    </w:p>
    <w:p w:rsidR="00DB0A2F" w:rsidRPr="00750A70" w:rsidRDefault="00750A70" w:rsidP="00617958">
      <w:r w:rsidRPr="00750A70">
        <w:t xml:space="preserve">Πρώτος ο </w:t>
      </w:r>
      <w:r w:rsidRPr="00750A70">
        <w:rPr>
          <w:lang w:val="en-US"/>
        </w:rPr>
        <w:t>Wilhelm</w:t>
      </w:r>
      <w:r w:rsidRPr="00750A70">
        <w:t xml:space="preserve"> </w:t>
      </w:r>
      <w:r w:rsidRPr="00750A70">
        <w:rPr>
          <w:lang w:val="en-US"/>
        </w:rPr>
        <w:t>Wundt</w:t>
      </w:r>
      <w:r w:rsidRPr="00750A70">
        <w:t xml:space="preserve"> επιχείρησε την κατάταξη των παραμυθιών, προτείνοντας το εξής:</w:t>
      </w:r>
    </w:p>
    <w:p w:rsidR="00750A70" w:rsidRPr="00750A70" w:rsidRDefault="00750A70" w:rsidP="00750A70">
      <w:pPr>
        <w:pStyle w:val="a9"/>
        <w:numPr>
          <w:ilvl w:val="0"/>
          <w:numId w:val="30"/>
        </w:numPr>
      </w:pPr>
      <w:r w:rsidRPr="00750A70">
        <w:t>Μυθολογικά παραμύθια – μύθοι</w:t>
      </w:r>
    </w:p>
    <w:p w:rsidR="00750A70" w:rsidRPr="00750A70" w:rsidRDefault="00750A70" w:rsidP="00750A70">
      <w:pPr>
        <w:pStyle w:val="a9"/>
        <w:numPr>
          <w:ilvl w:val="0"/>
          <w:numId w:val="30"/>
        </w:numPr>
      </w:pPr>
      <w:r w:rsidRPr="00750A70">
        <w:t>Καθαρά μαγικά παραμύθια</w:t>
      </w:r>
    </w:p>
    <w:p w:rsidR="00750A70" w:rsidRPr="00750A70" w:rsidRDefault="00750A70" w:rsidP="00750A70">
      <w:pPr>
        <w:pStyle w:val="a9"/>
        <w:numPr>
          <w:ilvl w:val="0"/>
          <w:numId w:val="30"/>
        </w:numPr>
      </w:pPr>
      <w:r w:rsidRPr="00750A70">
        <w:t>Βιολογικά παραμύθια και μύθοι</w:t>
      </w:r>
    </w:p>
    <w:p w:rsidR="00750A70" w:rsidRPr="00750A70" w:rsidRDefault="00750A70" w:rsidP="00750A70">
      <w:pPr>
        <w:pStyle w:val="a9"/>
        <w:numPr>
          <w:ilvl w:val="0"/>
          <w:numId w:val="30"/>
        </w:numPr>
      </w:pPr>
      <w:r w:rsidRPr="00750A70">
        <w:t>Καθαροί μύθοι για ζώα</w:t>
      </w:r>
    </w:p>
    <w:p w:rsidR="00750A70" w:rsidRPr="00750A70" w:rsidRDefault="00750A70" w:rsidP="00750A70">
      <w:pPr>
        <w:pStyle w:val="a9"/>
        <w:numPr>
          <w:ilvl w:val="0"/>
          <w:numId w:val="30"/>
        </w:numPr>
      </w:pPr>
      <w:r w:rsidRPr="00750A70">
        <w:t>Παραμύθια για την «προέλευση»</w:t>
      </w:r>
    </w:p>
    <w:p w:rsidR="00750A70" w:rsidRPr="00750A70" w:rsidRDefault="00750A70" w:rsidP="00750A70">
      <w:pPr>
        <w:pStyle w:val="a9"/>
        <w:numPr>
          <w:ilvl w:val="0"/>
          <w:numId w:val="30"/>
        </w:numPr>
      </w:pPr>
      <w:r w:rsidRPr="00750A70">
        <w:t>Αστεία παραμύθια και μύθοι</w:t>
      </w:r>
    </w:p>
    <w:p w:rsidR="00750A70" w:rsidRPr="00750A70" w:rsidRDefault="00750A70" w:rsidP="00750A70">
      <w:pPr>
        <w:pStyle w:val="a9"/>
        <w:numPr>
          <w:ilvl w:val="0"/>
          <w:numId w:val="30"/>
        </w:numPr>
      </w:pPr>
      <w:r w:rsidRPr="00750A70">
        <w:t>Ηθικοί μύθοι</w:t>
      </w:r>
      <w:r>
        <w:rPr>
          <w:rStyle w:val="ab"/>
        </w:rPr>
        <w:footnoteReference w:id="6"/>
      </w:r>
    </w:p>
    <w:p w:rsidR="00750A70" w:rsidRPr="000D7FDA" w:rsidRDefault="000D7FDA" w:rsidP="00617958">
      <w:pPr>
        <w:rPr>
          <w:b/>
        </w:rPr>
      </w:pPr>
      <w:r w:rsidRPr="000D7FDA">
        <w:rPr>
          <w:b/>
        </w:rPr>
        <w:t>Β. Κατά υποθέσεις</w:t>
      </w:r>
    </w:p>
    <w:p w:rsidR="008E2BA1" w:rsidRDefault="000D7FDA" w:rsidP="00617958">
      <w:r>
        <w:t xml:space="preserve">Η ταξινόμηση αυτή κυριαρχεί στη διεθνή παραμυθολογία και αποτελεί τη μέθοδο που χρησιμοποιούν οι λαογράφοι στην επιστημονική τους επικοινωνία. Τη μέθοδο αυτή, ολοκλήρωσε και επέβαλε στην επιστημονική κοινότητα ο Φιλανδός λαογράφος </w:t>
      </w:r>
      <w:r>
        <w:rPr>
          <w:lang w:val="en-US"/>
        </w:rPr>
        <w:t>Antii</w:t>
      </w:r>
      <w:r w:rsidRPr="000D7FDA">
        <w:t xml:space="preserve"> </w:t>
      </w:r>
      <w:r>
        <w:rPr>
          <w:lang w:val="en-US"/>
        </w:rPr>
        <w:t>Aarne</w:t>
      </w:r>
      <w:r w:rsidR="008E2BA1">
        <w:t xml:space="preserve">. Το έργο του αφορούσε την συγκέντρωση τοπικών μονογραφιών και τη σύνταξη καταλόγων κατά υποθέσεις, με σκοπό την αναζήτηση του παραμυθιακού αρχετύπου και την εξέλιξη των παραλλαγών στον χώρο και τον τόπο. </w:t>
      </w:r>
    </w:p>
    <w:p w:rsidR="008E2BA1" w:rsidRDefault="008E2BA1" w:rsidP="00617958">
      <w:pPr>
        <w:rPr>
          <w:i/>
        </w:rPr>
      </w:pPr>
      <w:r>
        <w:t xml:space="preserve">Την σημαντική προσπάθεια του </w:t>
      </w:r>
      <w:r>
        <w:rPr>
          <w:lang w:val="en-US"/>
        </w:rPr>
        <w:t>Aarne</w:t>
      </w:r>
      <w:r w:rsidRPr="008E2BA1">
        <w:t xml:space="preserve"> </w:t>
      </w:r>
      <w:r>
        <w:t xml:space="preserve">ολοκλήρωσε ο Αμερικανός </w:t>
      </w:r>
      <w:r>
        <w:rPr>
          <w:lang w:val="en-US"/>
        </w:rPr>
        <w:t>Stith</w:t>
      </w:r>
      <w:r w:rsidRPr="008E2BA1">
        <w:t xml:space="preserve"> </w:t>
      </w:r>
      <w:r>
        <w:rPr>
          <w:lang w:val="en-US"/>
        </w:rPr>
        <w:t>Thompson</w:t>
      </w:r>
      <w:r w:rsidRPr="008E2BA1">
        <w:t xml:space="preserve">, </w:t>
      </w:r>
      <w:r w:rsidR="00D04910">
        <w:t xml:space="preserve">ο οποίος </w:t>
      </w:r>
      <w:r w:rsidR="00414ACC">
        <w:t xml:space="preserve">εξαρχής </w:t>
      </w:r>
      <w:r w:rsidR="00D04910">
        <w:t xml:space="preserve">τόνισε ιδιαίτερα τη σημασία αυτού του έργου, λέγοντας ότι «είναι ο θεμέλιος λίθος για όλη τη συγκριτική μελέτη του ευρωπαϊκού παραμυθιού». </w:t>
      </w:r>
      <w:r w:rsidR="00414ACC">
        <w:t xml:space="preserve">Χάρη </w:t>
      </w:r>
      <w:r w:rsidR="00414ACC">
        <w:lastRenderedPageBreak/>
        <w:t xml:space="preserve">στη συμβολή του, </w:t>
      </w:r>
      <w:r>
        <w:t xml:space="preserve">η μέθοδος ταξινόμησης κατά υποθέσεις ονομάζεται </w:t>
      </w:r>
      <w:r w:rsidR="00E06F48">
        <w:t xml:space="preserve">και </w:t>
      </w:r>
      <w:r w:rsidR="00E06F48" w:rsidRPr="00E06F48">
        <w:rPr>
          <w:i/>
        </w:rPr>
        <w:t xml:space="preserve">μέθοδος </w:t>
      </w:r>
      <w:r w:rsidRPr="00E06F48">
        <w:rPr>
          <w:i/>
          <w:lang w:val="en-US"/>
        </w:rPr>
        <w:t>Aarne</w:t>
      </w:r>
      <w:r w:rsidRPr="00E06F48">
        <w:rPr>
          <w:i/>
        </w:rPr>
        <w:t xml:space="preserve"> – </w:t>
      </w:r>
      <w:r w:rsidRPr="00E06F48">
        <w:rPr>
          <w:i/>
          <w:lang w:val="en-US"/>
        </w:rPr>
        <w:t>Thompson</w:t>
      </w:r>
      <w:r w:rsidRPr="00E06F48">
        <w:rPr>
          <w:i/>
        </w:rPr>
        <w:t xml:space="preserve">. </w:t>
      </w:r>
    </w:p>
    <w:p w:rsidR="00D04910" w:rsidRDefault="006576A0" w:rsidP="00617958">
      <w:r>
        <w:t>Η Φιλανδική Σχολή αντιμετώπισε το παραμύθι ως μια ιστορία, που μπορεί να τυποποιηθεί και να κατηγοριοποιηθεί</w:t>
      </w:r>
      <w:r>
        <w:rPr>
          <w:rStyle w:val="ab"/>
        </w:rPr>
        <w:footnoteReference w:id="7"/>
      </w:r>
      <w:r>
        <w:t>. Υπόθεση ή τύπος (</w:t>
      </w:r>
      <w:r>
        <w:rPr>
          <w:lang w:val="en-US"/>
        </w:rPr>
        <w:t>type</w:t>
      </w:r>
      <w:r w:rsidRPr="006576A0">
        <w:t xml:space="preserve">) </w:t>
      </w:r>
      <w:r>
        <w:t>είναι η αυτοτελής αφήγηση, μια ιστορία που είναι αρθρωμένη «εις όλον οργανικό</w:t>
      </w:r>
      <w:r w:rsidR="001369E9">
        <w:t>ν</w:t>
      </w:r>
      <w:r>
        <w:t xml:space="preserve"> και πεπλεγμένον, έχον αρχήν, μέσον και τέλος»</w:t>
      </w:r>
      <w:r w:rsidR="00C6072C">
        <w:rPr>
          <w:rStyle w:val="ab"/>
        </w:rPr>
        <w:footnoteReference w:id="8"/>
      </w:r>
      <w:r>
        <w:t>.</w:t>
      </w:r>
    </w:p>
    <w:p w:rsidR="00F95D07" w:rsidRDefault="00DA38A1" w:rsidP="00617958">
      <w:r>
        <w:t xml:space="preserve">Οι τύποι που περιλαμβάνονται στον κατάλογο </w:t>
      </w:r>
      <w:r>
        <w:rPr>
          <w:lang w:val="en-US"/>
        </w:rPr>
        <w:t>Aarne</w:t>
      </w:r>
      <w:r w:rsidRPr="00DA38A1">
        <w:t xml:space="preserve"> – </w:t>
      </w:r>
      <w:r>
        <w:rPr>
          <w:lang w:val="en-US"/>
        </w:rPr>
        <w:t>Thompson</w:t>
      </w:r>
      <w:r w:rsidRPr="00DA38A1">
        <w:t xml:space="preserve"> </w:t>
      </w:r>
      <w:r>
        <w:t>αριθμούνται γύρω στους 2.500 και χωρίζονται ως εξής</w:t>
      </w:r>
      <w:r w:rsidR="001369E9">
        <w:rPr>
          <w:rStyle w:val="ab"/>
        </w:rPr>
        <w:footnoteReference w:id="9"/>
      </w:r>
      <w:r>
        <w:t xml:space="preserve">: </w:t>
      </w:r>
    </w:p>
    <w:p w:rsidR="00DA38A1" w:rsidRDefault="00DA38A1" w:rsidP="00DA38A1">
      <w:pPr>
        <w:pStyle w:val="a9"/>
        <w:numPr>
          <w:ilvl w:val="0"/>
          <w:numId w:val="32"/>
        </w:numPr>
      </w:pPr>
      <w:r>
        <w:t>1-29</w:t>
      </w:r>
      <w:r w:rsidRPr="00DA38A1">
        <w:t xml:space="preserve">9: </w:t>
      </w:r>
      <w:r>
        <w:t>Μύθοι ζώων (έχουν πρωταγωνιστές ζώα ή ανθρώπους)</w:t>
      </w:r>
    </w:p>
    <w:p w:rsidR="00DA38A1" w:rsidRDefault="00DA38A1" w:rsidP="00DA38A1">
      <w:pPr>
        <w:pStyle w:val="a9"/>
        <w:numPr>
          <w:ilvl w:val="0"/>
          <w:numId w:val="32"/>
        </w:numPr>
      </w:pPr>
      <w:r>
        <w:t xml:space="preserve">300-1199: Καθαρά παραμύθια </w:t>
      </w:r>
    </w:p>
    <w:p w:rsidR="00DA38A1" w:rsidRDefault="00DA38A1" w:rsidP="00DA38A1">
      <w:pPr>
        <w:pStyle w:val="a9"/>
        <w:numPr>
          <w:ilvl w:val="1"/>
          <w:numId w:val="33"/>
        </w:numPr>
        <w:spacing w:after="0" w:line="240" w:lineRule="auto"/>
      </w:pPr>
      <w:r>
        <w:t>μαγικά παραμύθια</w:t>
      </w:r>
    </w:p>
    <w:p w:rsidR="00DA38A1" w:rsidRDefault="00DA38A1" w:rsidP="00DA38A1">
      <w:pPr>
        <w:pStyle w:val="a9"/>
        <w:numPr>
          <w:ilvl w:val="1"/>
          <w:numId w:val="33"/>
        </w:numPr>
        <w:spacing w:after="0" w:line="240" w:lineRule="auto"/>
      </w:pPr>
      <w:r>
        <w:t>θρησκευτικά παραμύθια</w:t>
      </w:r>
    </w:p>
    <w:p w:rsidR="00DA38A1" w:rsidRDefault="00DA38A1" w:rsidP="00DA38A1">
      <w:pPr>
        <w:pStyle w:val="a9"/>
        <w:numPr>
          <w:ilvl w:val="1"/>
          <w:numId w:val="33"/>
        </w:numPr>
        <w:spacing w:after="0" w:line="240" w:lineRule="auto"/>
      </w:pPr>
      <w:r>
        <w:t>νουβέλες, διηγηματικά ή κοσμικά παραμύθια</w:t>
      </w:r>
    </w:p>
    <w:p w:rsidR="00DA38A1" w:rsidRDefault="00DA38A1" w:rsidP="00DA38A1">
      <w:pPr>
        <w:pStyle w:val="a9"/>
        <w:numPr>
          <w:ilvl w:val="1"/>
          <w:numId w:val="33"/>
        </w:numPr>
        <w:spacing w:after="0" w:line="240" w:lineRule="auto"/>
      </w:pPr>
      <w:r>
        <w:t>παραμύθια για τον κουτό διάβολο ή δράκο</w:t>
      </w:r>
    </w:p>
    <w:p w:rsidR="00DA38A1" w:rsidRDefault="00DA38A1" w:rsidP="00DA38A1">
      <w:pPr>
        <w:pStyle w:val="a9"/>
        <w:numPr>
          <w:ilvl w:val="0"/>
          <w:numId w:val="32"/>
        </w:numPr>
        <w:spacing w:after="0"/>
      </w:pPr>
      <w:r>
        <w:t>1120-1999: Ευτράπελες διηγήσεις</w:t>
      </w:r>
      <w:r w:rsidR="001369E9">
        <w:t xml:space="preserve"> (ιστορίες που έχουν σκοπό </w:t>
      </w:r>
      <w:r w:rsidR="007A1EBD">
        <w:t xml:space="preserve">περισσότερο </w:t>
      </w:r>
      <w:r w:rsidR="001369E9">
        <w:t>να περιγελάσουν και όχι να διδάξουν)</w:t>
      </w:r>
    </w:p>
    <w:p w:rsidR="001369E9" w:rsidRDefault="001369E9" w:rsidP="001369E9">
      <w:pPr>
        <w:spacing w:after="0"/>
        <w:ind w:left="360"/>
      </w:pPr>
    </w:p>
    <w:p w:rsidR="001369E9" w:rsidRDefault="000375FE" w:rsidP="000375FE">
      <w:pPr>
        <w:spacing w:after="0"/>
      </w:pPr>
      <w:r>
        <w:t xml:space="preserve">Παρόμοια είναι και η ταξινόμηση που προτείνει ο Δ. Λουκάτος, ο οποίος κατηγοριοποιεί τα παραμύθια ως εξής: </w:t>
      </w:r>
    </w:p>
    <w:p w:rsidR="000375FE" w:rsidRPr="000375FE" w:rsidRDefault="000375FE" w:rsidP="00F1615E">
      <w:pPr>
        <w:pStyle w:val="a9"/>
        <w:numPr>
          <w:ilvl w:val="0"/>
          <w:numId w:val="37"/>
        </w:numPr>
      </w:pPr>
      <w:r w:rsidRPr="000375FE">
        <w:rPr>
          <w:i/>
        </w:rPr>
        <w:t>Μαγικά παραμύθια</w:t>
      </w:r>
      <w:r w:rsidRPr="000375FE">
        <w:t>: αναφέρονται σε γίγαντες, δράκους, μάγισσες κλπ.  και έχουν έντονο το μαγικό στοιχείο.</w:t>
      </w:r>
    </w:p>
    <w:p w:rsidR="000375FE" w:rsidRPr="000375FE" w:rsidRDefault="000375FE" w:rsidP="00F1615E">
      <w:pPr>
        <w:pStyle w:val="a9"/>
        <w:numPr>
          <w:ilvl w:val="0"/>
          <w:numId w:val="37"/>
        </w:numPr>
      </w:pPr>
      <w:r w:rsidRPr="000375FE">
        <w:rPr>
          <w:i/>
        </w:rPr>
        <w:t>Διηγηματικά παραμύθια</w:t>
      </w:r>
      <w:r w:rsidRPr="000375FE">
        <w:t>: ο κόσμος τους είναι η ανθρώπινη κοινωνία και μοιάζουν πολύ με τα μυθιστορήματα.</w:t>
      </w:r>
    </w:p>
    <w:p w:rsidR="000375FE" w:rsidRPr="000375FE" w:rsidRDefault="000375FE" w:rsidP="00F1615E">
      <w:pPr>
        <w:pStyle w:val="a9"/>
        <w:numPr>
          <w:ilvl w:val="0"/>
          <w:numId w:val="37"/>
        </w:numPr>
      </w:pPr>
      <w:r w:rsidRPr="000375FE">
        <w:rPr>
          <w:i/>
        </w:rPr>
        <w:t>Θρησκευτικά ή συναξαρικά παραμύθια</w:t>
      </w:r>
      <w:r w:rsidRPr="000375FE">
        <w:t xml:space="preserve">: εμπνέονται από βίους αγίων. </w:t>
      </w:r>
    </w:p>
    <w:p w:rsidR="000375FE" w:rsidRPr="000375FE" w:rsidRDefault="000375FE" w:rsidP="00F1615E">
      <w:pPr>
        <w:pStyle w:val="a9"/>
        <w:numPr>
          <w:ilvl w:val="0"/>
          <w:numId w:val="37"/>
        </w:numPr>
      </w:pPr>
      <w:r w:rsidRPr="000375FE">
        <w:rPr>
          <w:i/>
        </w:rPr>
        <w:t>Ευτράπελα ή σατιρικά παραμύθια</w:t>
      </w:r>
      <w:r w:rsidRPr="000375FE">
        <w:t>: αναφέρονται σε παθήματα κουτών, ξεγελάσματα δράκων κλπ</w:t>
      </w:r>
      <w:r>
        <w:rPr>
          <w:rStyle w:val="ab"/>
        </w:rPr>
        <w:footnoteReference w:id="10"/>
      </w:r>
      <w:r w:rsidRPr="000375FE">
        <w:t xml:space="preserve">. </w:t>
      </w:r>
    </w:p>
    <w:p w:rsidR="000375FE" w:rsidRDefault="000375FE" w:rsidP="000375FE">
      <w:pPr>
        <w:spacing w:after="0"/>
      </w:pPr>
    </w:p>
    <w:p w:rsidR="00DA38A1" w:rsidRPr="007A1EBD" w:rsidRDefault="007A1EBD" w:rsidP="00617958">
      <w:pPr>
        <w:rPr>
          <w:b/>
        </w:rPr>
      </w:pPr>
      <w:r w:rsidRPr="007A1EBD">
        <w:rPr>
          <w:b/>
        </w:rPr>
        <w:t>Γ. Κατά ζεύγη</w:t>
      </w:r>
    </w:p>
    <w:p w:rsidR="00E06F48" w:rsidRDefault="007A1EBD" w:rsidP="00617958">
      <w:r>
        <w:t xml:space="preserve">Αυτός ο τρόπος ταξινόμησης προτάθηκε από τον </w:t>
      </w:r>
      <w:r>
        <w:rPr>
          <w:lang w:val="en-US"/>
        </w:rPr>
        <w:t>Propp</w:t>
      </w:r>
      <w:r>
        <w:t xml:space="preserve">, και εστιάζει περισσότερο στη μορφολογία του παραμυθιού. Διαιρεί τα παραμύθια σε τέσσερις κατηγορίες, με κριτήριο αν υπάρχουν τα ζεύγη </w:t>
      </w:r>
      <w:r w:rsidRPr="007A1EBD">
        <w:rPr>
          <w:i/>
        </w:rPr>
        <w:t>πάλη-νίκη</w:t>
      </w:r>
      <w:r>
        <w:t xml:space="preserve">, και </w:t>
      </w:r>
      <w:r w:rsidRPr="007A1EBD">
        <w:rPr>
          <w:i/>
        </w:rPr>
        <w:t>πρόβλημα-λύση</w:t>
      </w:r>
      <w:r>
        <w:t xml:space="preserve">: </w:t>
      </w:r>
    </w:p>
    <w:p w:rsidR="007A1EBD" w:rsidRDefault="007A1EBD" w:rsidP="007A1EBD">
      <w:pPr>
        <w:pStyle w:val="a9"/>
        <w:numPr>
          <w:ilvl w:val="0"/>
          <w:numId w:val="35"/>
        </w:numPr>
      </w:pPr>
      <w:r>
        <w:t>Εξέλιξη του θέματος μέσω του πρώτου ζεύγους</w:t>
      </w:r>
    </w:p>
    <w:p w:rsidR="007A1EBD" w:rsidRDefault="007A1EBD" w:rsidP="007A1EBD">
      <w:pPr>
        <w:pStyle w:val="a9"/>
        <w:numPr>
          <w:ilvl w:val="0"/>
          <w:numId w:val="35"/>
        </w:numPr>
      </w:pPr>
      <w:r>
        <w:t>Εξέλιξη του θέματος μέσω του δεύτερου ζεύγους</w:t>
      </w:r>
    </w:p>
    <w:p w:rsidR="007A1EBD" w:rsidRDefault="007A1EBD" w:rsidP="007A1EBD">
      <w:pPr>
        <w:pStyle w:val="a9"/>
        <w:numPr>
          <w:ilvl w:val="0"/>
          <w:numId w:val="35"/>
        </w:numPr>
      </w:pPr>
      <w:r>
        <w:t>Εξέλιξη μέσω και των δύο ζευγών</w:t>
      </w:r>
    </w:p>
    <w:p w:rsidR="007A1EBD" w:rsidRDefault="007A1EBD" w:rsidP="007A1EBD">
      <w:pPr>
        <w:pStyle w:val="a9"/>
        <w:numPr>
          <w:ilvl w:val="0"/>
          <w:numId w:val="35"/>
        </w:numPr>
      </w:pPr>
      <w:r>
        <w:t>Εξέλιξη χωρίς κανένα από τα δύο</w:t>
      </w:r>
      <w:r w:rsidR="00EF5967">
        <w:rPr>
          <w:rStyle w:val="ab"/>
        </w:rPr>
        <w:footnoteReference w:id="11"/>
      </w:r>
      <w:r>
        <w:t>.</w:t>
      </w:r>
    </w:p>
    <w:p w:rsidR="00514A27" w:rsidRPr="00F1615E" w:rsidRDefault="00806DC8" w:rsidP="000610E3">
      <w:pPr>
        <w:pStyle w:val="2"/>
        <w:numPr>
          <w:ilvl w:val="0"/>
          <w:numId w:val="39"/>
        </w:numPr>
        <w:spacing w:before="100" w:beforeAutospacing="1" w:after="240"/>
        <w:ind w:left="357" w:hanging="357"/>
      </w:pPr>
      <w:bookmarkStart w:id="5" w:name="_Toc388013028"/>
      <w:r w:rsidRPr="000610E3">
        <w:rPr>
          <w:sz w:val="28"/>
        </w:rPr>
        <w:lastRenderedPageBreak/>
        <w:t>Χαρακτηριστικά γ</w:t>
      </w:r>
      <w:r w:rsidR="00EA2D1F" w:rsidRPr="000610E3">
        <w:rPr>
          <w:sz w:val="28"/>
        </w:rPr>
        <w:t>νωρίσματα</w:t>
      </w:r>
      <w:r w:rsidR="00DF475A" w:rsidRPr="000610E3">
        <w:rPr>
          <w:sz w:val="28"/>
        </w:rPr>
        <w:t xml:space="preserve"> του παραμυθιού</w:t>
      </w:r>
      <w:bookmarkEnd w:id="5"/>
    </w:p>
    <w:p w:rsidR="00514A27" w:rsidRDefault="00514A27" w:rsidP="00514A27">
      <w:pPr>
        <w:rPr>
          <w:i/>
        </w:rPr>
      </w:pPr>
      <w:r>
        <w:t xml:space="preserve">Ο. Γ. Α. Μέγας αναφέρει ότι </w:t>
      </w:r>
      <w:r w:rsidRPr="00514A27">
        <w:rPr>
          <w:i/>
        </w:rPr>
        <w:t>«ο κόσμος του παραμυθιού είναι φανταστικός, εντελώς ιδιόρρυθμος, αυτόχρημα ονειρώδης, δεν έχει σχέσιν με την πεζότητα της ζωής. Τον χαρακτηρίζει η παιδική αντίληψις, δηλαδή παρουσιάζει τα γεγονότα, όπως τα βλέπει η φαντασία του παιδιού που στερείται της πείρας της ζωής»</w:t>
      </w:r>
      <w:r>
        <w:rPr>
          <w:rStyle w:val="ab"/>
          <w:i/>
        </w:rPr>
        <w:footnoteReference w:id="12"/>
      </w:r>
      <w:r w:rsidRPr="00514A27">
        <w:rPr>
          <w:i/>
        </w:rPr>
        <w:t>.</w:t>
      </w:r>
    </w:p>
    <w:p w:rsidR="00514A27" w:rsidRDefault="00587A48" w:rsidP="00514A27">
      <w:r>
        <w:t>Τα παραμύθια παρουσιάζουν μια διαφορετική πραγματικότητα. Την πραγματικότητα που θέλουν να βλέπουν τα παιδιά γύρω τους. Ζώα που μιλούν, αντικείμενα που αλλάζουν μορφή ή έχουν διαφορετικό τρόπο χρήσης, ή πετούν εδώ και εκεί.</w:t>
      </w:r>
      <w:r w:rsidR="00EA2D1F">
        <w:t xml:space="preserve"> </w:t>
      </w:r>
      <w:r w:rsidR="007E4EB2">
        <w:t xml:space="preserve">Έναν κόσμο που έχει εξιδανικευτεί και είναι μαγικός ή υπερφυσικός. </w:t>
      </w:r>
      <w:r w:rsidR="00EA2D1F" w:rsidRPr="00EA2D1F">
        <w:rPr>
          <w:b/>
        </w:rPr>
        <w:t>Πρώτο</w:t>
      </w:r>
      <w:r w:rsidR="00EA2D1F">
        <w:t xml:space="preserve">, λοιπόν, </w:t>
      </w:r>
      <w:r w:rsidR="00EA2D1F" w:rsidRPr="00EA2D1F">
        <w:rPr>
          <w:b/>
        </w:rPr>
        <w:t xml:space="preserve">γνώρισμα </w:t>
      </w:r>
      <w:r w:rsidR="00EA2D1F">
        <w:t xml:space="preserve">των παραμυθιών, είναι </w:t>
      </w:r>
      <w:r w:rsidR="00EA2D1F" w:rsidRPr="00EA2D1F">
        <w:rPr>
          <w:b/>
        </w:rPr>
        <w:t>η σχέση τους με την πραγματικότητα</w:t>
      </w:r>
      <w:r w:rsidR="00EA2D1F">
        <w:t xml:space="preserve">. </w:t>
      </w:r>
    </w:p>
    <w:p w:rsidR="00CE396D" w:rsidRDefault="007E4EB2" w:rsidP="00514A27">
      <w:r>
        <w:t>Δεύτερο γνώρισμα των παραμυθιών, είναι οι επίπεδοι ήρωες. Οι ήρωες δεν έχουν συναισθήματα, «υποκειμενικό βάθος</w:t>
      </w:r>
      <w:r w:rsidR="005D698F">
        <w:rPr>
          <w:rStyle w:val="ab"/>
        </w:rPr>
        <w:footnoteReference w:id="13"/>
      </w:r>
      <w:r>
        <w:t xml:space="preserve">» κατά τον Μερακλή. </w:t>
      </w:r>
      <w:r w:rsidR="003E5CB9">
        <w:t>Αντίθετα, όλα τα συναισθήματα εκφράζονται μέσω της δράσης, δηλαδή μέσω των πράξεων των ηρώων.</w:t>
      </w:r>
      <w:r w:rsidR="00CE396D">
        <w:t xml:space="preserve"> Αυτό με τη σειρά του διαμορφώνει ένα ακόμα χαρακτηριστικό του παραμυθιού, </w:t>
      </w:r>
      <w:r w:rsidR="00CE396D" w:rsidRPr="00CE396D">
        <w:rPr>
          <w:b/>
        </w:rPr>
        <w:t xml:space="preserve">τη σχηματικότητα </w:t>
      </w:r>
      <w:r w:rsidR="00CE396D">
        <w:rPr>
          <w:b/>
        </w:rPr>
        <w:t xml:space="preserve">και την απλότητα </w:t>
      </w:r>
      <w:r w:rsidR="00CE396D" w:rsidRPr="00CE396D">
        <w:rPr>
          <w:b/>
        </w:rPr>
        <w:t>της περιγραφής</w:t>
      </w:r>
      <w:r w:rsidR="00CE396D">
        <w:t xml:space="preserve">. </w:t>
      </w:r>
    </w:p>
    <w:p w:rsidR="00CE396D" w:rsidRDefault="00285A56" w:rsidP="00514A27">
      <w:r>
        <w:t xml:space="preserve">Χρησιμοποιούνται απλές λέξεις, τυποποιημένες εκφράσεις, αλλά και ολόκληρα μοτίβα τα οποία επαναλαμβάνονται είτε στην αρχή είτε στο τέλος του παραμυθιού. Σε καμία περίπτωση όμως αυτή η </w:t>
      </w:r>
      <w:r w:rsidRPr="0044796F">
        <w:rPr>
          <w:b/>
        </w:rPr>
        <w:t xml:space="preserve">επανάληψη </w:t>
      </w:r>
      <w:r>
        <w:t>δεν γίνεται κουραστική. Αντιθέτως, βοηθάει στην γρήγορη εξέλιξη της ιστορίας, χωρίς να εστιάζει σε λεπτομέρειες.</w:t>
      </w:r>
    </w:p>
    <w:p w:rsidR="00285A56" w:rsidRDefault="00285A56" w:rsidP="00514A27">
      <w:r>
        <w:t xml:space="preserve">Ακόμη, στο παραμύθι χρησιμοποιούνται αρκετά οι </w:t>
      </w:r>
      <w:r w:rsidRPr="0044796F">
        <w:rPr>
          <w:b/>
        </w:rPr>
        <w:t>αντιθέσεις</w:t>
      </w:r>
      <w:r>
        <w:t>. Ο Στίλπων Κυριακίδης τόνιζε ότι: «</w:t>
      </w:r>
      <w:r w:rsidRPr="001362EC">
        <w:rPr>
          <w:i/>
        </w:rPr>
        <w:t>Όλα κυμαίνονται μεταξύ δύο ακροτήτων. Ή είναι πολύ μεγάλα, ή είναι πολύ μικρά, ή πολύ ωραία ή πολύ άσχημα, ή πολύ καλά ή πολύ κακά, ή πολύ έξυπνα η πολύ κουτά</w:t>
      </w:r>
      <w:r>
        <w:t>»</w:t>
      </w:r>
      <w:r>
        <w:rPr>
          <w:rStyle w:val="ab"/>
        </w:rPr>
        <w:footnoteReference w:id="14"/>
      </w:r>
      <w:r w:rsidR="001362EC">
        <w:t xml:space="preserve">. Το καλό παλεύει με το κακό, το ωραίο με το άσχημο, και με τον τρόπο αυτό τονίζεται η σημασία των πράξεων των ηρώων ή </w:t>
      </w:r>
      <w:r w:rsidR="0044796F">
        <w:t>οι καταστάσεις</w:t>
      </w:r>
      <w:r w:rsidR="001362EC">
        <w:t xml:space="preserve">. </w:t>
      </w:r>
    </w:p>
    <w:p w:rsidR="0044796F" w:rsidRPr="002A3BA0" w:rsidRDefault="0044796F" w:rsidP="00514A27">
      <w:r>
        <w:t xml:space="preserve">Ένα ακόμη γνώρισμα είναι </w:t>
      </w:r>
      <w:r w:rsidR="00CC238E">
        <w:t xml:space="preserve">το </w:t>
      </w:r>
      <w:r w:rsidR="00CC238E" w:rsidRPr="00020F6B">
        <w:rPr>
          <w:b/>
        </w:rPr>
        <w:t>αίσιο τέλος</w:t>
      </w:r>
      <w:r w:rsidR="00CC238E">
        <w:t xml:space="preserve">. </w:t>
      </w:r>
      <w:r w:rsidR="002A3BA0">
        <w:t>Η χαρακτηριστική φράση «έζησαν αυτοί καλά, και εμείς καλύτερα» αποτυπών</w:t>
      </w:r>
      <w:r w:rsidR="00077CE3">
        <w:t>εται στα περισσότερα παραμύθια. Το αγαθό και το καλό νικάει το κακό</w:t>
      </w:r>
      <w:r w:rsidR="002A3BA0">
        <w:t xml:space="preserve">, επικρατεί χαρά και ευτυχία και γενικότερα είναι έντονο το αίσθημα της αισιοδοξίας. </w:t>
      </w:r>
    </w:p>
    <w:p w:rsidR="00CE396D" w:rsidRDefault="00CE396D" w:rsidP="00514A27"/>
    <w:p w:rsidR="000610E3" w:rsidRPr="00514A27" w:rsidRDefault="000610E3" w:rsidP="00514A27"/>
    <w:p w:rsidR="00DF475A" w:rsidRPr="0015083A" w:rsidRDefault="00DF475A" w:rsidP="000610E3">
      <w:pPr>
        <w:pStyle w:val="2"/>
        <w:numPr>
          <w:ilvl w:val="0"/>
          <w:numId w:val="39"/>
        </w:numPr>
        <w:spacing w:after="240"/>
        <w:rPr>
          <w:sz w:val="28"/>
        </w:rPr>
      </w:pPr>
      <w:bookmarkStart w:id="6" w:name="_Toc388013029"/>
      <w:r w:rsidRPr="0015083A">
        <w:rPr>
          <w:sz w:val="28"/>
        </w:rPr>
        <w:lastRenderedPageBreak/>
        <w:t>Τα κόμικς</w:t>
      </w:r>
      <w:bookmarkEnd w:id="6"/>
    </w:p>
    <w:p w:rsidR="00D45D1A" w:rsidRDefault="00D45D1A" w:rsidP="00D45D1A">
      <w:r>
        <w:t>Όπως και στο παραμύθι, έτσι και στα κόμικς είναι δύσκολο να αποδοθεί ένας συγκεκριμένος και μοναδικός ορισμός, καθώς υπάρχει μια μεγάλη ποικιλία από διαφορετικά είδη. Σύμφωνα με τον Σκαρπέλο, αυτή η δυσκολία «οφείλεται στη διασπορά των καταβολών των κόμικς σε μια ευρεία περιοχή πολιτισμικών και καλλιτεχνικών πρακτικών, η οποία επιτρέπει την απόδοση κάθε χαρακτηριστικού και σε άλλα είδη δημιουργίας»</w:t>
      </w:r>
      <w:r>
        <w:rPr>
          <w:rStyle w:val="ab"/>
        </w:rPr>
        <w:footnoteReference w:id="15"/>
      </w:r>
      <w:r>
        <w:t>.</w:t>
      </w:r>
    </w:p>
    <w:p w:rsidR="00A04471" w:rsidRDefault="00D32913" w:rsidP="00D32913">
      <w:r>
        <w:t xml:space="preserve">Ο </w:t>
      </w:r>
      <w:r>
        <w:rPr>
          <w:lang w:val="en-US"/>
        </w:rPr>
        <w:t>Kunzle</w:t>
      </w:r>
      <w:r>
        <w:t xml:space="preserve"> αναφέρει ότι τα χαρακτηριστικά που εντοπίζονται συχνότερα είναι: η κυριαρχία των εικόνων, η έντυπη μορφή, η μαζική διανομή και η κατανάλωση, το ψυχαγωγικό, ηθικό και σύχρονος χαρακτήρας στην αφήγηση, η διαδοχή των εικόνων, η συμπαρουσία κειμένου και εικόνας, ο περιοδικός χαρακτήρας, οι επαναλαμβανόμενοι ήρωες, οι συμβάσεις και οι κώδικες που ανήκουν στα κόμικς</w:t>
      </w:r>
      <w:r>
        <w:rPr>
          <w:rStyle w:val="ab"/>
        </w:rPr>
        <w:footnoteReference w:id="16"/>
      </w:r>
      <w:r>
        <w:t>. Χαρακτηριστικά όμως όπως τα παραπάνω δεν συμβάλλουν αποτελεσματικά στη διατύπωση κάποιου ορισμού</w:t>
      </w:r>
    </w:p>
    <w:p w:rsidR="00D32913" w:rsidRDefault="00E8614D" w:rsidP="00D32913">
      <w:r>
        <w:t xml:space="preserve">Στην παρούσα εργασία δεν επιχειρείται ιστορική αναδρομή και διερεύνηση των ορισμών που έχουν διατυπωθεί για τα κόμικς. Για το λόγο αυτό επιλέξαμε </w:t>
      </w:r>
      <w:r w:rsidR="00841547">
        <w:t>έναν μόνο ορισμό, ο οποίος έχει διατυπωθεί από τον</w:t>
      </w:r>
      <w:r w:rsidR="00A04471" w:rsidRPr="00E8614D">
        <w:t xml:space="preserve"> </w:t>
      </w:r>
      <w:r w:rsidR="00A04471">
        <w:rPr>
          <w:lang w:val="en-US"/>
        </w:rPr>
        <w:t>McCloud</w:t>
      </w:r>
      <w:r>
        <w:t>.</w:t>
      </w:r>
      <w:r w:rsidRPr="00E8614D">
        <w:t xml:space="preserve"> </w:t>
      </w:r>
      <w:r>
        <w:t>Ο</w:t>
      </w:r>
      <w:r w:rsidR="00A04471">
        <w:t>ρίζει</w:t>
      </w:r>
      <w:r w:rsidR="00A04471" w:rsidRPr="00E8614D">
        <w:t xml:space="preserve"> </w:t>
      </w:r>
      <w:r w:rsidR="00A04471">
        <w:t>τα</w:t>
      </w:r>
      <w:r w:rsidR="00A04471" w:rsidRPr="00E8614D">
        <w:t xml:space="preserve"> </w:t>
      </w:r>
      <w:r w:rsidR="00A04471">
        <w:t>κόμικς</w:t>
      </w:r>
      <w:r w:rsidR="00A04471" w:rsidRPr="00E8614D">
        <w:t xml:space="preserve"> </w:t>
      </w:r>
      <w:r w:rsidR="00A04471">
        <w:t>ως</w:t>
      </w:r>
      <w:r w:rsidR="00A04471" w:rsidRPr="00E8614D">
        <w:t xml:space="preserve"> «</w:t>
      </w:r>
      <w:r w:rsidR="00A04471">
        <w:t>παράθεση</w:t>
      </w:r>
      <w:r w:rsidR="00A04471" w:rsidRPr="00E8614D">
        <w:t xml:space="preserve"> </w:t>
      </w:r>
      <w:r w:rsidR="00A04471">
        <w:t>απεικονιστικών</w:t>
      </w:r>
      <w:r w:rsidR="00A04471" w:rsidRPr="00E8614D">
        <w:t xml:space="preserve"> </w:t>
      </w:r>
      <w:r w:rsidR="00A04471">
        <w:t>και</w:t>
      </w:r>
      <w:r w:rsidR="00A04471" w:rsidRPr="00E8614D">
        <w:t xml:space="preserve"> </w:t>
      </w:r>
      <w:r w:rsidR="00A04471">
        <w:t>άλλων</w:t>
      </w:r>
      <w:r w:rsidR="00A04471" w:rsidRPr="00E8614D">
        <w:t xml:space="preserve"> </w:t>
      </w:r>
      <w:r w:rsidR="00A04471">
        <w:t>εικόνων</w:t>
      </w:r>
      <w:r w:rsidR="00A04471" w:rsidRPr="00E8614D">
        <w:t xml:space="preserve">, </w:t>
      </w:r>
      <w:r w:rsidR="00A04471">
        <w:t>τοποθετημένων</w:t>
      </w:r>
      <w:r w:rsidR="00A04471" w:rsidRPr="00E8614D">
        <w:t xml:space="preserve"> </w:t>
      </w:r>
      <w:r w:rsidR="00A04471">
        <w:t>σε</w:t>
      </w:r>
      <w:r w:rsidR="00A04471" w:rsidRPr="00E8614D">
        <w:t xml:space="preserve"> </w:t>
      </w:r>
      <w:r w:rsidR="00A04471">
        <w:t>μια</w:t>
      </w:r>
      <w:r w:rsidR="00A04471" w:rsidRPr="00E8614D">
        <w:t xml:space="preserve"> </w:t>
      </w:r>
      <w:r w:rsidR="00A04471">
        <w:t>ηθελημένη</w:t>
      </w:r>
      <w:r w:rsidR="00A04471" w:rsidRPr="00E8614D">
        <w:t xml:space="preserve"> </w:t>
      </w:r>
      <w:r w:rsidR="00A04471">
        <w:t>ακολουθία</w:t>
      </w:r>
      <w:r w:rsidR="00A04471" w:rsidRPr="00E8614D">
        <w:t xml:space="preserve">, </w:t>
      </w:r>
      <w:r w:rsidR="00A04471">
        <w:t>με</w:t>
      </w:r>
      <w:r w:rsidR="00A04471" w:rsidRPr="00E8614D">
        <w:t xml:space="preserve"> </w:t>
      </w:r>
      <w:r w:rsidR="00A04471">
        <w:t>σκοπό</w:t>
      </w:r>
      <w:r w:rsidR="00A04471" w:rsidRPr="00E8614D">
        <w:t xml:space="preserve"> </w:t>
      </w:r>
      <w:r w:rsidR="00A04471">
        <w:t>να</w:t>
      </w:r>
      <w:r w:rsidR="00A04471" w:rsidRPr="00E8614D">
        <w:t xml:space="preserve"> </w:t>
      </w:r>
      <w:r w:rsidR="00A04471">
        <w:t>μεταδώσουν</w:t>
      </w:r>
      <w:r w:rsidR="00A04471" w:rsidRPr="00E8614D">
        <w:t xml:space="preserve"> </w:t>
      </w:r>
      <w:r w:rsidR="00A04471">
        <w:t>πληροφορίες</w:t>
      </w:r>
      <w:r w:rsidR="00A04471" w:rsidRPr="00E8614D">
        <w:t xml:space="preserve"> </w:t>
      </w:r>
      <w:r w:rsidR="00433EEE">
        <w:t>και</w:t>
      </w:r>
      <w:r w:rsidR="00433EEE" w:rsidRPr="00E8614D">
        <w:t>/</w:t>
      </w:r>
      <w:r w:rsidR="00433EEE">
        <w:t>ή</w:t>
      </w:r>
      <w:r w:rsidR="00433EEE" w:rsidRPr="00E8614D">
        <w:t xml:space="preserve"> </w:t>
      </w:r>
      <w:r w:rsidR="00A04471">
        <w:t>να</w:t>
      </w:r>
      <w:r w:rsidR="00A04471" w:rsidRPr="00E8614D">
        <w:t xml:space="preserve"> </w:t>
      </w:r>
      <w:r w:rsidR="00A04471">
        <w:t>προκαλέσουν</w:t>
      </w:r>
      <w:r w:rsidR="00A04471" w:rsidRPr="00E8614D">
        <w:t xml:space="preserve"> </w:t>
      </w:r>
      <w:r w:rsidR="00A04471">
        <w:t>την</w:t>
      </w:r>
      <w:r w:rsidR="00A04471" w:rsidRPr="00E8614D">
        <w:t xml:space="preserve"> </w:t>
      </w:r>
      <w:r w:rsidR="00A04471">
        <w:t>αισθητική</w:t>
      </w:r>
      <w:r w:rsidR="00A04471" w:rsidRPr="00E8614D">
        <w:t xml:space="preserve"> </w:t>
      </w:r>
      <w:r w:rsidR="00A04471">
        <w:t>ανταπόκριση</w:t>
      </w:r>
      <w:r w:rsidR="00A04471" w:rsidRPr="00E8614D">
        <w:t xml:space="preserve"> </w:t>
      </w:r>
      <w:r w:rsidR="00A04471">
        <w:t>του</w:t>
      </w:r>
      <w:r w:rsidR="00A04471" w:rsidRPr="00E8614D">
        <w:t xml:space="preserve"> </w:t>
      </w:r>
      <w:r w:rsidR="00A04471">
        <w:t>θεατή</w:t>
      </w:r>
      <w:r w:rsidR="00BD0595">
        <w:rPr>
          <w:rStyle w:val="ab"/>
        </w:rPr>
        <w:footnoteReference w:id="17"/>
      </w:r>
      <w:r w:rsidR="00BD0595" w:rsidRPr="00E8614D">
        <w:t>»</w:t>
      </w:r>
      <w:r w:rsidR="00EF5E9B" w:rsidRPr="00E8614D">
        <w:t xml:space="preserve"> </w:t>
      </w:r>
    </w:p>
    <w:p w:rsidR="000610E3" w:rsidRPr="00E8614D" w:rsidRDefault="000610E3" w:rsidP="00D32913"/>
    <w:p w:rsidR="00DF475A" w:rsidRPr="0015083A" w:rsidRDefault="00DF475A" w:rsidP="000610E3">
      <w:pPr>
        <w:pStyle w:val="2"/>
        <w:numPr>
          <w:ilvl w:val="0"/>
          <w:numId w:val="39"/>
        </w:numPr>
        <w:spacing w:after="240"/>
        <w:rPr>
          <w:sz w:val="28"/>
        </w:rPr>
      </w:pPr>
      <w:bookmarkStart w:id="7" w:name="_Toc388013030"/>
      <w:r w:rsidRPr="0015083A">
        <w:rPr>
          <w:sz w:val="28"/>
        </w:rPr>
        <w:t>Τα βασικά χαρακτηριστικά των κόμικς</w:t>
      </w:r>
      <w:bookmarkEnd w:id="7"/>
    </w:p>
    <w:p w:rsidR="004E3387" w:rsidRDefault="004E3387" w:rsidP="004E3387">
      <w:r>
        <w:t xml:space="preserve">Τα πιο σημαντικά χαρακτηριστικά των κόμικς είναι: </w:t>
      </w:r>
    </w:p>
    <w:p w:rsidR="0015083A" w:rsidRDefault="004E3387" w:rsidP="007F38DC">
      <w:pPr>
        <w:pStyle w:val="a9"/>
        <w:numPr>
          <w:ilvl w:val="1"/>
          <w:numId w:val="40"/>
        </w:numPr>
      </w:pPr>
      <w:r>
        <w:t>Η συμπαρουσία τόσο λέξεων όσο και εικόνων</w:t>
      </w:r>
    </w:p>
    <w:p w:rsidR="0015083A" w:rsidRDefault="004E3387" w:rsidP="007F38DC">
      <w:pPr>
        <w:pStyle w:val="a9"/>
        <w:numPr>
          <w:ilvl w:val="1"/>
          <w:numId w:val="40"/>
        </w:numPr>
      </w:pPr>
      <w:r>
        <w:t xml:space="preserve">Η οργάνωση των κειμένων σε διαδοχικά μέρη, που διαχωρίζονται </w:t>
      </w:r>
      <w:r w:rsidR="0015083A">
        <w:t xml:space="preserve">γραφικά </w:t>
      </w:r>
      <w:r>
        <w:t>μεταξύ του</w:t>
      </w:r>
      <w:r w:rsidR="0015083A">
        <w:t>ς</w:t>
      </w:r>
      <w:r>
        <w:rPr>
          <w:rStyle w:val="ab"/>
        </w:rPr>
        <w:footnoteReference w:id="18"/>
      </w:r>
      <w:r w:rsidR="007F38DC">
        <w:t xml:space="preserve"> </w:t>
      </w:r>
    </w:p>
    <w:p w:rsidR="007F38DC" w:rsidRDefault="007F38DC" w:rsidP="0015083A">
      <w:r>
        <w:t>Στο σημείο αυτό θα εξετάσουμ</w:t>
      </w:r>
      <w:r w:rsidR="0015083A">
        <w:t>ε αναλυτικά τη δομή ενός κόμικς:</w:t>
      </w:r>
    </w:p>
    <w:p w:rsidR="007F38DC" w:rsidRPr="000C7597" w:rsidRDefault="007F38DC" w:rsidP="007F38DC">
      <w:pPr>
        <w:pStyle w:val="a9"/>
        <w:numPr>
          <w:ilvl w:val="0"/>
          <w:numId w:val="41"/>
        </w:numPr>
        <w:rPr>
          <w:b/>
        </w:rPr>
      </w:pPr>
      <w:r w:rsidRPr="007F38DC">
        <w:rPr>
          <w:b/>
        </w:rPr>
        <w:t xml:space="preserve">Το </w:t>
      </w:r>
      <w:r w:rsidR="00E93824">
        <w:rPr>
          <w:b/>
        </w:rPr>
        <w:t>καρέ</w:t>
      </w:r>
      <w:r w:rsidR="000C7597">
        <w:rPr>
          <w:b/>
        </w:rPr>
        <w:t xml:space="preserve"> ή βινιέτα</w:t>
      </w:r>
      <w:r w:rsidRPr="007F38DC">
        <w:rPr>
          <w:b/>
        </w:rPr>
        <w:t xml:space="preserve"> (</w:t>
      </w:r>
      <w:r w:rsidRPr="007F38DC">
        <w:rPr>
          <w:b/>
          <w:lang w:val="en-US"/>
        </w:rPr>
        <w:t>panel</w:t>
      </w:r>
      <w:r w:rsidRPr="000C7597">
        <w:rPr>
          <w:b/>
        </w:rPr>
        <w:t xml:space="preserve">) </w:t>
      </w:r>
    </w:p>
    <w:p w:rsidR="007E15CB" w:rsidRPr="0076647E" w:rsidRDefault="0076647E" w:rsidP="0076647E">
      <w:r w:rsidRPr="0076647E">
        <w:t>Κάθε σελίδα του κόμικς αποτελείται από 6</w:t>
      </w:r>
      <w:r w:rsidR="000C7597">
        <w:t xml:space="preserve"> </w:t>
      </w:r>
      <w:r w:rsidRPr="0076647E">
        <w:t>έως 9 ορθογώνια πλαίσια</w:t>
      </w:r>
      <w:r w:rsidR="000C7597">
        <w:t xml:space="preserve"> (</w:t>
      </w:r>
      <w:r w:rsidR="000C7597" w:rsidRPr="000C7597">
        <w:t>2</w:t>
      </w:r>
      <w:r w:rsidR="000C7597">
        <w:rPr>
          <w:lang w:val="en-US"/>
        </w:rPr>
        <w:t>x</w:t>
      </w:r>
      <w:r w:rsidR="000C7597" w:rsidRPr="000C7597">
        <w:t xml:space="preserve">3 </w:t>
      </w:r>
      <w:r w:rsidR="000C7597">
        <w:t>ή 3</w:t>
      </w:r>
      <w:r w:rsidR="000C7597">
        <w:rPr>
          <w:lang w:val="en-US"/>
        </w:rPr>
        <w:t>x</w:t>
      </w:r>
      <w:r w:rsidR="000C7597">
        <w:t>3)</w:t>
      </w:r>
      <w:r w:rsidRPr="0076647E">
        <w:t>, τα</w:t>
      </w:r>
    </w:p>
    <w:tbl>
      <w:tblPr>
        <w:tblStyle w:val="a8"/>
        <w:tblpPr w:leftFromText="180" w:rightFromText="180" w:vertAnchor="text" w:tblpX="544" w:tblpY="94"/>
        <w:tblOverlap w:val="never"/>
        <w:tblW w:w="0" w:type="auto"/>
        <w:tblLook w:val="04A0"/>
      </w:tblPr>
      <w:tblGrid>
        <w:gridCol w:w="651"/>
        <w:gridCol w:w="651"/>
        <w:gridCol w:w="651"/>
      </w:tblGrid>
      <w:tr w:rsidR="00784219" w:rsidRPr="007E15CB" w:rsidTr="001F5888">
        <w:trPr>
          <w:trHeight w:val="759"/>
        </w:trPr>
        <w:tc>
          <w:tcPr>
            <w:tcW w:w="651" w:type="dxa"/>
          </w:tcPr>
          <w:p w:rsidR="007E15CB" w:rsidRPr="007E15CB" w:rsidRDefault="007E15CB" w:rsidP="001F5888">
            <w:pPr>
              <w:rPr>
                <w:sz w:val="24"/>
              </w:rPr>
            </w:pPr>
          </w:p>
        </w:tc>
        <w:tc>
          <w:tcPr>
            <w:tcW w:w="651" w:type="dxa"/>
          </w:tcPr>
          <w:p w:rsidR="007E15CB" w:rsidRPr="007E15CB" w:rsidRDefault="007E15CB" w:rsidP="001F5888">
            <w:pPr>
              <w:rPr>
                <w:sz w:val="24"/>
              </w:rPr>
            </w:pPr>
          </w:p>
        </w:tc>
        <w:tc>
          <w:tcPr>
            <w:tcW w:w="651" w:type="dxa"/>
          </w:tcPr>
          <w:p w:rsidR="007E15CB" w:rsidRPr="007E15CB" w:rsidRDefault="007E15CB" w:rsidP="001F5888">
            <w:pPr>
              <w:rPr>
                <w:sz w:val="24"/>
              </w:rPr>
            </w:pPr>
          </w:p>
        </w:tc>
      </w:tr>
      <w:tr w:rsidR="00784219" w:rsidRPr="007E15CB" w:rsidTr="001F5888">
        <w:trPr>
          <w:trHeight w:val="759"/>
        </w:trPr>
        <w:tc>
          <w:tcPr>
            <w:tcW w:w="651" w:type="dxa"/>
          </w:tcPr>
          <w:p w:rsidR="007E15CB" w:rsidRPr="007E15CB" w:rsidRDefault="007E15CB" w:rsidP="001F5888">
            <w:pPr>
              <w:rPr>
                <w:sz w:val="24"/>
              </w:rPr>
            </w:pPr>
          </w:p>
        </w:tc>
        <w:tc>
          <w:tcPr>
            <w:tcW w:w="651" w:type="dxa"/>
          </w:tcPr>
          <w:p w:rsidR="007E15CB" w:rsidRPr="007E15CB" w:rsidRDefault="007E15CB" w:rsidP="001F5888">
            <w:pPr>
              <w:rPr>
                <w:sz w:val="24"/>
              </w:rPr>
            </w:pPr>
          </w:p>
        </w:tc>
        <w:tc>
          <w:tcPr>
            <w:tcW w:w="651" w:type="dxa"/>
          </w:tcPr>
          <w:p w:rsidR="007E15CB" w:rsidRPr="007E15CB" w:rsidRDefault="007E15CB" w:rsidP="001F5888">
            <w:pPr>
              <w:rPr>
                <w:sz w:val="24"/>
              </w:rPr>
            </w:pPr>
          </w:p>
        </w:tc>
      </w:tr>
      <w:tr w:rsidR="00784219" w:rsidRPr="007E15CB" w:rsidTr="001F5888">
        <w:trPr>
          <w:trHeight w:val="759"/>
        </w:trPr>
        <w:tc>
          <w:tcPr>
            <w:tcW w:w="651" w:type="dxa"/>
          </w:tcPr>
          <w:p w:rsidR="007E15CB" w:rsidRPr="007E15CB" w:rsidRDefault="007E15CB" w:rsidP="001F5888">
            <w:pPr>
              <w:rPr>
                <w:sz w:val="24"/>
              </w:rPr>
            </w:pPr>
          </w:p>
        </w:tc>
        <w:tc>
          <w:tcPr>
            <w:tcW w:w="651" w:type="dxa"/>
          </w:tcPr>
          <w:p w:rsidR="007E15CB" w:rsidRPr="007E15CB" w:rsidRDefault="007E15CB" w:rsidP="001F5888">
            <w:pPr>
              <w:rPr>
                <w:sz w:val="24"/>
              </w:rPr>
            </w:pPr>
          </w:p>
        </w:tc>
        <w:tc>
          <w:tcPr>
            <w:tcW w:w="651" w:type="dxa"/>
          </w:tcPr>
          <w:p w:rsidR="007E15CB" w:rsidRPr="007E15CB" w:rsidRDefault="007E15CB" w:rsidP="001F5888">
            <w:pPr>
              <w:rPr>
                <w:sz w:val="24"/>
              </w:rPr>
            </w:pPr>
          </w:p>
        </w:tc>
      </w:tr>
    </w:tbl>
    <w:p w:rsidR="0076647E" w:rsidRDefault="00F44AA8" w:rsidP="0076647E">
      <w:r w:rsidRPr="00F44AA8">
        <w:rPr>
          <w:b/>
          <w:noProof/>
        </w:rPr>
        <w:pict>
          <v:shape id="_x0000_s1073" type="#_x0000_t202" style="position:absolute;left:0;text-align:left;margin-left:-108.65pt;margin-top:124.35pt;width:99.65pt;height:22.2pt;z-index:251696128;mso-position-horizontal-relative:text;mso-position-vertical-relative:text;mso-width-relative:margin;mso-height-relative:margin" stroked="f">
            <v:textbox>
              <w:txbxContent>
                <w:p w:rsidR="001F5888" w:rsidRPr="007E15CB" w:rsidRDefault="001F5888" w:rsidP="007E15CB">
                  <w:pPr>
                    <w:jc w:val="center"/>
                    <w:rPr>
                      <w:sz w:val="20"/>
                    </w:rPr>
                  </w:pPr>
                  <w:r>
                    <w:rPr>
                      <w:sz w:val="20"/>
                    </w:rPr>
                    <w:t>Βασική μορφή καρέ</w:t>
                  </w:r>
                </w:p>
              </w:txbxContent>
            </v:textbox>
          </v:shape>
        </w:pict>
      </w:r>
      <w:r w:rsidR="0076647E" w:rsidRPr="0076647E">
        <w:t xml:space="preserve"> οποία ονομάζονται </w:t>
      </w:r>
      <w:r w:rsidR="00E93824">
        <w:t>καρέ</w:t>
      </w:r>
      <w:r w:rsidR="0076647E" w:rsidRPr="0076647E">
        <w:t>.</w:t>
      </w:r>
      <w:r w:rsidR="0076647E">
        <w:t xml:space="preserve"> Συνήθως, τα </w:t>
      </w:r>
      <w:r w:rsidR="00E93824">
        <w:t>καρέ</w:t>
      </w:r>
      <w:r w:rsidR="0076647E">
        <w:t xml:space="preserve"> απεικονίζουν συγκεκριμένες φάσεις της δράσης, και παρόλο που συχνά αναφέρονται ως «παγωμένες στο χρόνο στιγμές», συγκριτικά με τις φωτογραφίες, εντούτοις το περιεχόμενό τους είναι περισσότερο διαφοροποιημένο.</w:t>
      </w:r>
      <w:r w:rsidR="0076647E">
        <w:rPr>
          <w:rStyle w:val="ab"/>
        </w:rPr>
        <w:footnoteReference w:id="19"/>
      </w:r>
      <w:r w:rsidR="0076647E" w:rsidRPr="0076647E">
        <w:t xml:space="preserve"> </w:t>
      </w:r>
      <w:r w:rsidR="0076647E">
        <w:t>Περιλαμβάνουν διαλόγους που φαίνεται πως διαρκ</w:t>
      </w:r>
      <w:r w:rsidR="000C7597">
        <w:t xml:space="preserve">ούν περισσότερο από μια στιγμή και το μέγεθός τους αποδίδει τον χώρο στον οποίο εξελίσσεται η δράση. </w:t>
      </w:r>
    </w:p>
    <w:p w:rsidR="007E15CB" w:rsidRDefault="007E15CB" w:rsidP="0076647E"/>
    <w:p w:rsidR="000C7597" w:rsidRPr="00E93824" w:rsidRDefault="00B07EB3" w:rsidP="000C7597">
      <w:pPr>
        <w:pStyle w:val="a9"/>
        <w:numPr>
          <w:ilvl w:val="0"/>
          <w:numId w:val="41"/>
        </w:numPr>
        <w:rPr>
          <w:b/>
        </w:rPr>
      </w:pPr>
      <w:r>
        <w:rPr>
          <w:b/>
          <w:noProof/>
          <w:lang w:eastAsia="el-GR"/>
        </w:rPr>
        <w:drawing>
          <wp:anchor distT="0" distB="0" distL="114300" distR="114300" simplePos="0" relativeHeight="251697152" behindDoc="0" locked="0" layoutInCell="1" allowOverlap="1">
            <wp:simplePos x="0" y="0"/>
            <wp:positionH relativeFrom="column">
              <wp:posOffset>4017645</wp:posOffset>
            </wp:positionH>
            <wp:positionV relativeFrom="paragraph">
              <wp:posOffset>366395</wp:posOffset>
            </wp:positionV>
            <wp:extent cx="1322705" cy="1875790"/>
            <wp:effectExtent l="19050" t="0" r="0" b="0"/>
            <wp:wrapSquare wrapText="bothSides"/>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63019" t="35802" r="16658" b="12346"/>
                    <a:stretch>
                      <a:fillRect/>
                    </a:stretch>
                  </pic:blipFill>
                  <pic:spPr bwMode="auto">
                    <a:xfrm>
                      <a:off x="0" y="0"/>
                      <a:ext cx="1322705" cy="1875790"/>
                    </a:xfrm>
                    <a:prstGeom prst="rect">
                      <a:avLst/>
                    </a:prstGeom>
                    <a:noFill/>
                    <a:ln w="9525">
                      <a:noFill/>
                      <a:miter lim="800000"/>
                      <a:headEnd/>
                      <a:tailEnd/>
                    </a:ln>
                  </pic:spPr>
                </pic:pic>
              </a:graphicData>
            </a:graphic>
          </wp:anchor>
        </w:drawing>
      </w:r>
      <w:r w:rsidR="007F38DC">
        <w:rPr>
          <w:b/>
        </w:rPr>
        <w:t xml:space="preserve">Το ενδιάμεσο κενό </w:t>
      </w:r>
      <w:r w:rsidR="00D34F4D">
        <w:rPr>
          <w:b/>
        </w:rPr>
        <w:t xml:space="preserve">ή δι-εικονικό κενό ή αυλάκι </w:t>
      </w:r>
      <w:r w:rsidR="007F38DC">
        <w:rPr>
          <w:b/>
        </w:rPr>
        <w:t>(</w:t>
      </w:r>
      <w:r w:rsidR="007F38DC">
        <w:rPr>
          <w:b/>
          <w:lang w:val="en-US"/>
        </w:rPr>
        <w:t>gutter</w:t>
      </w:r>
      <w:r w:rsidR="007F38DC" w:rsidRPr="00E93824">
        <w:rPr>
          <w:b/>
        </w:rPr>
        <w:t>)</w:t>
      </w:r>
    </w:p>
    <w:p w:rsidR="00B07EB3" w:rsidRPr="000C7597" w:rsidRDefault="000C7597" w:rsidP="000C7597">
      <w:r w:rsidRPr="000C7597">
        <w:t xml:space="preserve">Κάθε </w:t>
      </w:r>
      <w:r w:rsidR="005742DA">
        <w:t>καρέ</w:t>
      </w:r>
      <w:r w:rsidRPr="000C7597">
        <w:t xml:space="preserve"> διαχωρίζεται από τα άλλα με έναν κενό χώρο που ονομάζεται γκάτερ (</w:t>
      </w:r>
      <w:r w:rsidRPr="000C7597">
        <w:rPr>
          <w:lang w:val="en-US"/>
        </w:rPr>
        <w:t>gutter</w:t>
      </w:r>
      <w:r w:rsidRPr="000C7597">
        <w:t xml:space="preserve">). Το ενδιάμεσο αυτό κενό είναι πολύ σημαντικό καθώς είναι ο χώρος που περιλαμβάνει όλα αυτά που συμβαίνουν ανάμεσα στα πάνελ. Αυτό σημαίνει πως ο αναγνώστης πρέπει να υποθέσει τα </w:t>
      </w:r>
      <w:r>
        <w:t xml:space="preserve">«κρυμμένα» </w:t>
      </w:r>
      <w:r w:rsidRPr="000C7597">
        <w:t xml:space="preserve">στοιχεία με σκοπό να δομήσει την ροή της ιστορίας. </w:t>
      </w:r>
      <w:r w:rsidR="00F4232C">
        <w:t xml:space="preserve">Το μέγεθος του κενού αυτού χώρου δεν έχει ιδιαίτερη σημασία. Αυτό που μετράει είναι ο ίδιος ο διαχωρισμός ανάμεσα στα </w:t>
      </w:r>
      <w:r w:rsidR="001F5888">
        <w:t>καρέ</w:t>
      </w:r>
      <w:r w:rsidR="00F4232C">
        <w:rPr>
          <w:rStyle w:val="ab"/>
        </w:rPr>
        <w:footnoteReference w:id="20"/>
      </w:r>
      <w:r w:rsidR="00F4232C">
        <w:t>.</w:t>
      </w:r>
      <w:r w:rsidR="00B07EB3">
        <w:t xml:space="preserve"> </w:t>
      </w:r>
      <w:r w:rsidR="00F4232C">
        <w:t xml:space="preserve"> </w:t>
      </w:r>
    </w:p>
    <w:p w:rsidR="000C7597" w:rsidRPr="000C7597" w:rsidRDefault="000C7597" w:rsidP="000C7597"/>
    <w:p w:rsidR="007F38DC" w:rsidRDefault="00F44AA8" w:rsidP="007F38DC">
      <w:pPr>
        <w:pStyle w:val="a9"/>
        <w:numPr>
          <w:ilvl w:val="0"/>
          <w:numId w:val="41"/>
        </w:numPr>
        <w:rPr>
          <w:b/>
        </w:rPr>
      </w:pPr>
      <w:r w:rsidRPr="00F44AA8">
        <w:rPr>
          <w:noProof/>
          <w:lang w:eastAsia="el-G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1" type="#_x0000_t62" style="position:absolute;left:0;text-align:left;margin-left:283.75pt;margin-top:24.85pt;width:101.3pt;height:36pt;z-index:251693056" adj="4030,35460">
            <v:textbox>
              <w:txbxContent>
                <w:p w:rsidR="001F5888" w:rsidRDefault="001F5888"/>
              </w:txbxContent>
            </v:textbox>
            <w10:wrap type="square"/>
          </v:shape>
        </w:pict>
      </w:r>
      <w:r w:rsidR="007F38DC">
        <w:rPr>
          <w:b/>
        </w:rPr>
        <w:t>Το συννεφάκι (</w:t>
      </w:r>
      <w:r w:rsidR="001F5888">
        <w:rPr>
          <w:b/>
          <w:lang w:val="en-US"/>
        </w:rPr>
        <w:t>balloon</w:t>
      </w:r>
      <w:r w:rsidR="007F38DC" w:rsidRPr="000C7597">
        <w:rPr>
          <w:b/>
        </w:rPr>
        <w:t>)</w:t>
      </w:r>
    </w:p>
    <w:p w:rsidR="001F6C0E" w:rsidRDefault="00F44AA8" w:rsidP="001F6C0E">
      <w:r>
        <w:rPr>
          <w:noProof/>
          <w:lang w:eastAsia="el-G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72" type="#_x0000_t106" style="position:absolute;left:0;text-align:left;margin-left:328.65pt;margin-top:40.85pt;width:89.6pt;height:68.65pt;z-index:251694080" adj="-1688,23268">
            <v:textbox>
              <w:txbxContent>
                <w:p w:rsidR="001F5888" w:rsidRDefault="001F5888"/>
              </w:txbxContent>
            </v:textbox>
            <w10:wrap type="square"/>
          </v:shape>
        </w:pict>
      </w:r>
      <w:r w:rsidR="001F6C0E" w:rsidRPr="001F6C0E">
        <w:t>Στο συννεφάκι περιλαμβάνεται το κείμενο. Τα συννεφάκια χρησιμοποιούνται για να αποδώσουν το διάλογο ή την προσωπική σκέψη του ήρωα. Έχουν οβάλ σχήμα συνήθως, ή απεικονίζονται σαν σύννεφα. Η άκρη στο σύννεφο, που είναι συνήθως μυτερή σαν τρίγωνο ή απλή γραμμή, υποδεικνύει τον ήρωα που μιλάει ή σκέφτεται. Όταν ο ήρωας στοχάζεται, τότε η μυτερή αυτή άκρη αποδίδεται με μικρές φούσκες.</w:t>
      </w:r>
    </w:p>
    <w:p w:rsidR="001F5888" w:rsidRPr="001F6C0E" w:rsidRDefault="001F5888" w:rsidP="001F6C0E"/>
    <w:p w:rsidR="007F38DC" w:rsidRDefault="000C7597" w:rsidP="007F38DC">
      <w:pPr>
        <w:pStyle w:val="a9"/>
        <w:numPr>
          <w:ilvl w:val="0"/>
          <w:numId w:val="41"/>
        </w:numPr>
        <w:rPr>
          <w:b/>
        </w:rPr>
      </w:pPr>
      <w:r>
        <w:rPr>
          <w:b/>
        </w:rPr>
        <w:t>Η λεζάντα</w:t>
      </w:r>
      <w:r w:rsidR="007F38DC">
        <w:rPr>
          <w:b/>
        </w:rPr>
        <w:t xml:space="preserve"> </w:t>
      </w:r>
      <w:r w:rsidR="007F38DC" w:rsidRPr="000C7597">
        <w:rPr>
          <w:b/>
        </w:rPr>
        <w:t>(</w:t>
      </w:r>
      <w:r w:rsidR="007F38DC">
        <w:rPr>
          <w:b/>
          <w:lang w:val="en-US"/>
        </w:rPr>
        <w:t>caption</w:t>
      </w:r>
      <w:r w:rsidR="007F38DC" w:rsidRPr="000C7597">
        <w:rPr>
          <w:b/>
        </w:rPr>
        <w:t>)</w:t>
      </w:r>
    </w:p>
    <w:p w:rsidR="00212B9C" w:rsidRDefault="00212B9C" w:rsidP="00212B9C">
      <w:r w:rsidRPr="00212B9C">
        <w:t xml:space="preserve">Η λεζάντα, όπως και το συννεφάκι περιλαμβάνει κείμενο. Η διαφορά με το συννεφάκι είναι ότι η λεζάντα δεν τοποθετείται μέσα στο </w:t>
      </w:r>
      <w:r w:rsidR="001F5888">
        <w:t>καρέ</w:t>
      </w:r>
      <w:r w:rsidRPr="00212B9C">
        <w:t xml:space="preserve">, αλλά αποτελεί μια ξεχωριστή οντότητα, η οποία βρίσκεται συνήθως στην κορυφή του </w:t>
      </w:r>
      <w:r w:rsidR="001F5888">
        <w:t>καρέ</w:t>
      </w:r>
      <w:r w:rsidRPr="00212B9C">
        <w:t xml:space="preserve">, ή, μερικές φορές, στο τέλος ή στην αριστερή πλευρά. Η λεζάντα εκφράζει τα λόγια του αφηγητή και σκοπός της είναι να προσθέτει πληροφορίες για τους διαλόγους που </w:t>
      </w:r>
      <w:r w:rsidRPr="00212B9C">
        <w:lastRenderedPageBreak/>
        <w:t xml:space="preserve">περιλαμβάνονται στα </w:t>
      </w:r>
      <w:r w:rsidR="00C42DB7">
        <w:t>καρέ</w:t>
      </w:r>
      <w:r w:rsidRPr="00212B9C">
        <w:t xml:space="preserve">, αλλά και να ορίζει τον χώρο και τον χρόνο. Ακόμη, γεμίζει το κενό που χώρο ανάμεσα στα </w:t>
      </w:r>
      <w:r w:rsidR="00C42DB7">
        <w:t>καρέ</w:t>
      </w:r>
      <w:r w:rsidRPr="00212B9C">
        <w:t xml:space="preserve">. </w:t>
      </w:r>
    </w:p>
    <w:p w:rsidR="000610E3" w:rsidRPr="00212B9C" w:rsidRDefault="000610E3" w:rsidP="00212B9C"/>
    <w:p w:rsidR="008D2866" w:rsidRPr="001F5888" w:rsidRDefault="00DF475A" w:rsidP="00375BE8">
      <w:pPr>
        <w:pStyle w:val="2"/>
        <w:numPr>
          <w:ilvl w:val="0"/>
          <w:numId w:val="39"/>
        </w:numPr>
        <w:spacing w:after="240"/>
        <w:rPr>
          <w:sz w:val="28"/>
        </w:rPr>
      </w:pPr>
      <w:bookmarkStart w:id="8" w:name="_Toc388013031"/>
      <w:r w:rsidRPr="001F5888">
        <w:rPr>
          <w:sz w:val="28"/>
        </w:rPr>
        <w:t xml:space="preserve">Συγκριτική </w:t>
      </w:r>
      <w:r w:rsidR="005862A2" w:rsidRPr="001F5888">
        <w:rPr>
          <w:sz w:val="28"/>
        </w:rPr>
        <w:t>θεώρηση</w:t>
      </w:r>
      <w:r w:rsidRPr="001F5888">
        <w:rPr>
          <w:sz w:val="28"/>
        </w:rPr>
        <w:t xml:space="preserve"> παραμυθιών και κόμικς</w:t>
      </w:r>
      <w:bookmarkEnd w:id="8"/>
    </w:p>
    <w:p w:rsidR="008D2866" w:rsidRDefault="008D2866" w:rsidP="008D2866">
      <w:r>
        <w:t xml:space="preserve">Θα μπορούσαμε να υποστηρίξουμε ότι τα κόμικς αποτελούν μια εξέλιξη </w:t>
      </w:r>
      <w:r w:rsidR="00B044E4">
        <w:t xml:space="preserve">ή συνέχεια </w:t>
      </w:r>
      <w:r>
        <w:t xml:space="preserve">των παραμυθιών. Μελετώντας τόσο το ένα όσο και το άλλο αντικείμενο ξεχωριστά, εντοπίζουμε αρκετά κοινά στοιχεία τα οποία μας οδηγούν σε μια παράλληλη θεώρηση. </w:t>
      </w:r>
    </w:p>
    <w:p w:rsidR="00B044E4" w:rsidRDefault="00B044E4" w:rsidP="008D2866">
      <w:r>
        <w:t xml:space="preserve">Παρόλο που η ορολογία των δύο αυτών ειδών τονίζει τις διαφορές στην προέλευση και στην λειτουργία τους, με το παραμύθι να βασίζεται περισσότερο στον λόγο και τα κόμικς στην εικόνα και τη ψυχαγωγία, αρκετά είναι και τα κοινά τους χαρακτηριστικά. Έχουν ευρεία απήχηση σε διεθνές επίπεδο, κυκλοφορούν με ιδιαίτερα εύκολο τρόπο σε κάθε τόπο και χαρακτηρίζονται από παγκοσμιότητα. </w:t>
      </w:r>
    </w:p>
    <w:p w:rsidR="008D2866" w:rsidRDefault="008D2866" w:rsidP="008D2866">
      <w:r>
        <w:t xml:space="preserve">Αρκετά </w:t>
      </w:r>
      <w:r w:rsidR="00375BE8">
        <w:t>λαϊκά</w:t>
      </w:r>
      <w:r>
        <w:t xml:space="preserve"> παραμύθια έχουν εικονογραφηθεί και αποδίδονται σε μορφή κόμικς. Γίνονται έτσι περισσότερο προσφιλή στα παιδιά, καθώς εμπλουτίζονται με εικόν</w:t>
      </w:r>
      <w:r w:rsidR="00BF2384">
        <w:t xml:space="preserve">ες, διευρύνοντας τη φαντασία τους. </w:t>
      </w:r>
      <w:r w:rsidR="008762F4">
        <w:t xml:space="preserve">Εδώ κάποιος θα μπορούσε να ισχυριστεί πως περιορίζεται η μαγεία του παραμυθιού, καθώς δεν υπάρχει ένας αφηγητής να το παρουσιάσει και να κεντρίσει το ενδιαφέρον των παιδιών. Αν όμως επεκταθούμε σε μια σύγκριση τέτοιου είδους, θα δούμε ότι υπερισχύουν οι διαφορές. </w:t>
      </w:r>
    </w:p>
    <w:p w:rsidR="00CD6FCC" w:rsidRDefault="008762F4" w:rsidP="008D2866">
      <w:r>
        <w:t xml:space="preserve">Η παρούσα εργασία εστιάζει στο περιεχόμενο των δύο αυτών ειδών. Τόσο το παραμύθι όσο και το κόμικς βασίζονται πάνω σε μια ιστορία η οποία έχει αρχή, μέση και τέλος. Στην ιστορία αυτή λαμβάνουν χώρα γεγονότα τα οποία επηρεάζουν τους ήρωες με τον έναν ή τον άλλον τρόπο. </w:t>
      </w:r>
      <w:r w:rsidR="00864E07">
        <w:t>Θεϊκές</w:t>
      </w:r>
      <w:r>
        <w:t xml:space="preserve"> παρεμβάσεις ή μαγικά εργαλεία αξιοποιούνται και στα δύο αυτά είδη για την υπέρβαση των εμποδίων και, κατά συνέπεια, την εξέλιξη της ιστορίας</w:t>
      </w:r>
      <w:r w:rsidR="00864E07">
        <w:t xml:space="preserve">. </w:t>
      </w:r>
      <w:r w:rsidR="00D8183F">
        <w:t>Η ιστορία μπορεί να διαδραματίζεται σε περισσότερα από ένα σκηνικά, τα οποία αποτελούν συνήθως αφετηρίες, μέρη από τα οποία περνάει ο ήρωας για την επίτευξη κάποιου σκοπού και τόπους τερματισμού του ταξιδιού ή της αναζήτησης</w:t>
      </w:r>
      <w:r w:rsidR="00CD6FCC">
        <w:t xml:space="preserve">. </w:t>
      </w:r>
    </w:p>
    <w:p w:rsidR="001F5888" w:rsidRPr="008D2866" w:rsidRDefault="00CD6FCC" w:rsidP="008D2866">
      <w:r>
        <w:t xml:space="preserve">Η διαφορά των δύο αυτών ειδών έγκειται στον τρόπο με τον οποίο αποδίδονται χαρακτηριστικά όπως τα παραπάνω. Για παράδειγμα, ο ήρωας στο κόμικς παρουσιάζεται με περισσότερες λεπτομέρειες για την εμφάνισή του ή για τα συναισθήματα που νιώθει, ενώ στο παραμύθι τα χαρακτηριστικά αυτά δεν έχουν τόσο μεγάλη σημασία, ενώ τα συναισθήματα εκφράζονται μέσω της δράσης. </w:t>
      </w:r>
      <w:r w:rsidR="00225E69">
        <w:t>Ωστόσο, σ</w:t>
      </w:r>
      <w:r w:rsidR="001F5888">
        <w:t xml:space="preserve">ε καμία περίπτωση δεν πρέπει να εξισώνουμε τα δύο αυτά είδη. </w:t>
      </w:r>
    </w:p>
    <w:p w:rsidR="00375BE8" w:rsidRPr="00375BE8" w:rsidRDefault="00375BE8" w:rsidP="00375BE8"/>
    <w:p w:rsidR="00DF475A" w:rsidRPr="001F5888" w:rsidRDefault="00DF475A" w:rsidP="005862A2">
      <w:pPr>
        <w:pStyle w:val="2"/>
        <w:numPr>
          <w:ilvl w:val="0"/>
          <w:numId w:val="39"/>
        </w:numPr>
        <w:spacing w:after="240"/>
        <w:rPr>
          <w:sz w:val="28"/>
        </w:rPr>
      </w:pPr>
      <w:bookmarkStart w:id="9" w:name="_Toc388013032"/>
      <w:r w:rsidRPr="001F5888">
        <w:rPr>
          <w:sz w:val="28"/>
        </w:rPr>
        <w:lastRenderedPageBreak/>
        <w:t>Εφαρμογή στην τάξη</w:t>
      </w:r>
      <w:bookmarkEnd w:id="9"/>
    </w:p>
    <w:p w:rsidR="00DF475A" w:rsidRDefault="00DF475A" w:rsidP="005862A2">
      <w:pPr>
        <w:pStyle w:val="2"/>
        <w:numPr>
          <w:ilvl w:val="0"/>
          <w:numId w:val="20"/>
        </w:numPr>
        <w:spacing w:after="240"/>
      </w:pPr>
      <w:bookmarkStart w:id="10" w:name="_Toc388013033"/>
      <w:r>
        <w:t>Το παραμύθι στην εκπαίδευση</w:t>
      </w:r>
      <w:bookmarkEnd w:id="10"/>
    </w:p>
    <w:p w:rsidR="00D726EE" w:rsidRDefault="00D726EE" w:rsidP="00371D7C">
      <w:r>
        <w:t>Το παραμύθι αρχικά ήταν περιορισμένο μόνο στο μάθημα της Γλώσσας στην Α΄ Δημοτικού, και η χρήση του απέβλεπε κυρίως στον έλεγχο γλωσσικών ασκήσεων. Είχε αρκετά υποβαθμισμένο ρόλο και δεν λάμβανε υπόψη τις ψυχικές ανάγκες των παιδιών.</w:t>
      </w:r>
    </w:p>
    <w:p w:rsidR="00D726EE" w:rsidRDefault="00D726EE" w:rsidP="00371D7C">
      <w:r>
        <w:t>Ο ρόλος του στην εκπαίδευση επαναπροσδιορίστηκε από τις αρχές της δεκαετίας του 199</w:t>
      </w:r>
      <w:r w:rsidR="005862A2">
        <w:t>0</w:t>
      </w:r>
      <w:r>
        <w:t>. Έγιναν προσπάθειες να ενταχθεί το παραμύθι στα σχολικά μαθήματα και σε ποικίλες άλλες δραστηριότητες. Στα νέα Α.Π.Σ</w:t>
      </w:r>
      <w:r>
        <w:rPr>
          <w:rStyle w:val="ab"/>
        </w:rPr>
        <w:footnoteReference w:id="21"/>
      </w:r>
      <w:r w:rsidR="007C5D9B">
        <w:t xml:space="preserve"> που βασίζονταν </w:t>
      </w:r>
      <w:r>
        <w:t>στο Δ.Ε.Π.Π.Σ</w:t>
      </w:r>
      <w:r>
        <w:rPr>
          <w:rStyle w:val="ab"/>
        </w:rPr>
        <w:footnoteReference w:id="22"/>
      </w:r>
      <w:r w:rsidR="00AF1128">
        <w:t>, το παραμύθι εισ</w:t>
      </w:r>
      <w:r w:rsidR="007C5D9B">
        <w:t>ήχθη</w:t>
      </w:r>
      <w:r w:rsidR="00AF1128">
        <w:t xml:space="preserve"> στην Α΄ και Β΄ Δημοτικού για την καλλιέργεια του προφορικού λόγου καθώς και το γραπτού λόγου για όλες τις τάξεις. </w:t>
      </w:r>
    </w:p>
    <w:p w:rsidR="007C5D9B" w:rsidRDefault="007C5D9B" w:rsidP="00371D7C">
      <w:r>
        <w:t>Εκτός όμως από τις προτάσεις που διατυπώνονται στα Δ.Ε.Π.Π.Σ, σημαντικό ρόλο παίζει η κατάρτιση του εκπαιδευτικού, ώστε, γνωρίζοντας ποικίλους τρόπους αξιοποίησης των παραμυθιών, να μπορεί ο ίδιος να ενισχύει τη δημιουργικότητα των μαθητών. Μέσα από σχέδια εργασίας που προσεγγίζονται διαθεματικά, οι μαθητές μπορούν να κατανοήσουν έννοιες, πολιτισμούς και παραδόσεις, διαβάζοντας παραμύθια, εικονογραφώντας σκηνές ή ακόμη, δραματοποιώντας ολόκληρα ή μέρη των παραμυθιών.</w:t>
      </w:r>
    </w:p>
    <w:p w:rsidR="00061074" w:rsidRDefault="00061074" w:rsidP="00371D7C">
      <w:r>
        <w:t>Επιπλέον, δραστηριότητες που προτείνονται για αξιοποίηση στην τάξη, είναι ακόμη η αφήγηση, η αφήγηση με επίδειξη εικόνων, η ανάγνωση, η ανάγνωση με επίδειξη εικόνων, η ανάγνωση με παύσεις, η αναδιήγηση, η αναδιήγηση με εικόνες, παιχνίδια με κάρτες, παιχνίδια ρόλων, το κουκλοθέατρο, η μουσική, οι χειροτεχνίες, η προβολή ταινιών με παραμύθια, η διασκευή παραμυθιών κ.ά.</w:t>
      </w:r>
    </w:p>
    <w:p w:rsidR="007C5D9B" w:rsidRPr="00371D7C" w:rsidRDefault="00061074" w:rsidP="00371D7C">
      <w:r>
        <w:t xml:space="preserve"> </w:t>
      </w:r>
      <w:r w:rsidR="007C5D9B">
        <w:t xml:space="preserve">Ο </w:t>
      </w:r>
      <w:r w:rsidR="007C5D9B">
        <w:rPr>
          <w:lang w:val="en-US"/>
        </w:rPr>
        <w:t>Rodari</w:t>
      </w:r>
      <w:r w:rsidR="007C5D9B" w:rsidRPr="007C5D9B">
        <w:t xml:space="preserve"> </w:t>
      </w:r>
      <w:r w:rsidR="007C5D9B">
        <w:t xml:space="preserve">υποστηρίζει ότι </w:t>
      </w:r>
      <w:r w:rsidR="007C5D9B" w:rsidRPr="00133D9F">
        <w:rPr>
          <w:i/>
        </w:rPr>
        <w:t>«το παραμύθι είναι για το παιδί τόσο σοβαρό και αληθινό όσο και το παιχνίδι: του χρησιμεύει για να ασχοληθεί σοβαρά, για να γνωρίσει τον εαυτό του, για να μετρήσει τις δυνάμεις του»</w:t>
      </w:r>
      <w:r w:rsidR="007C5D9B">
        <w:rPr>
          <w:rStyle w:val="ab"/>
        </w:rPr>
        <w:footnoteReference w:id="23"/>
      </w:r>
      <w:r>
        <w:t>. Μέσα από τη δημιουργική ενασχόληση, το παιδί αποκτά εμπειρίες, αναπτύσσει δεξιότητες και μαθαίνει με ευχάριστο τρόπο.</w:t>
      </w:r>
    </w:p>
    <w:p w:rsidR="0046362A" w:rsidRPr="0046362A" w:rsidRDefault="0046362A" w:rsidP="0046362A"/>
    <w:p w:rsidR="00371D7C" w:rsidRDefault="00DF475A" w:rsidP="005862A2">
      <w:pPr>
        <w:pStyle w:val="2"/>
        <w:numPr>
          <w:ilvl w:val="0"/>
          <w:numId w:val="20"/>
        </w:numPr>
        <w:spacing w:after="240"/>
      </w:pPr>
      <w:bookmarkStart w:id="11" w:name="_Toc388013034"/>
      <w:r>
        <w:t>Αξιοποίηση των κόμικς στην εκπαιδευτική διαδικασία</w:t>
      </w:r>
      <w:bookmarkEnd w:id="11"/>
    </w:p>
    <w:p w:rsidR="00DF4F32" w:rsidRDefault="00061074" w:rsidP="00DF4F32">
      <w:pPr>
        <w:rPr>
          <w:szCs w:val="24"/>
        </w:rPr>
      </w:pPr>
      <w:r w:rsidRPr="00DF4F32">
        <w:rPr>
          <w:szCs w:val="24"/>
        </w:rPr>
        <w:t xml:space="preserve">Τα κόμικς βασίζονται σε έναν συνδυασμό λόγου και εικόνας. Οι εικόνες μεταδίδουν αμέτρητα μηνύματα στους μαθητές, προκαλώντας τις αισθήσεις τους πιο άμεσα από ότι ο λόγος. </w:t>
      </w:r>
      <w:r w:rsidR="00DF4F32" w:rsidRPr="00DF4F32">
        <w:rPr>
          <w:szCs w:val="24"/>
        </w:rPr>
        <w:t xml:space="preserve">Αρκετές φορές, οι εικόνες </w:t>
      </w:r>
      <w:r w:rsidR="00B91069">
        <w:rPr>
          <w:szCs w:val="24"/>
        </w:rPr>
        <w:t>συμβάλλουν</w:t>
      </w:r>
      <w:r w:rsidR="00DF4F32" w:rsidRPr="00DF4F32">
        <w:rPr>
          <w:szCs w:val="24"/>
        </w:rPr>
        <w:t xml:space="preserve"> περισσότερο </w:t>
      </w:r>
      <w:r w:rsidR="00B91069">
        <w:rPr>
          <w:szCs w:val="24"/>
        </w:rPr>
        <w:t>σ</w:t>
      </w:r>
      <w:r w:rsidR="00DF4F32" w:rsidRPr="00DF4F32">
        <w:rPr>
          <w:szCs w:val="24"/>
        </w:rPr>
        <w:t>την κατανόηση μιας έννοιας ή ενός θέματος.</w:t>
      </w:r>
      <w:r w:rsidR="00C42DB7">
        <w:rPr>
          <w:szCs w:val="24"/>
        </w:rPr>
        <w:t xml:space="preserve"> Επιπλέον, α</w:t>
      </w:r>
      <w:r w:rsidR="00DF4F32" w:rsidRPr="00DF4F32">
        <w:rPr>
          <w:szCs w:val="24"/>
        </w:rPr>
        <w:t xml:space="preserve">πό την νηπιακή ηλικία τα παιδιά </w:t>
      </w:r>
      <w:r w:rsidR="00DF4F32" w:rsidRPr="00DF4F32">
        <w:rPr>
          <w:szCs w:val="24"/>
        </w:rPr>
        <w:lastRenderedPageBreak/>
        <w:t xml:space="preserve">βομβαρδίζονται με εικόνες που τα διευκολύνουν στη μάθηση και ανάπτυξη του λόγου. Για αυτό και τα κόμικς είναι ιδιαίτερα αγαπητά για τα παιδιά. </w:t>
      </w:r>
    </w:p>
    <w:p w:rsidR="00DF4F32" w:rsidRPr="00DF4F32" w:rsidRDefault="00DF4F32" w:rsidP="00DF4F32">
      <w:r>
        <w:rPr>
          <w:szCs w:val="24"/>
        </w:rPr>
        <w:t xml:space="preserve">Τα τελευταία χρόνια τα κόμικς έχουν αρχίσει να αναγνωρίζονται περισσότερο στον χώρο της εκπαίδευσης. Παρά την αρχική διστακτικότητα, οι εκπαιδευτικοί τα χρησιμοποιούν κατά τη διδασκαλία των μαθημάτων του ωρολογίου προγράμματος, είτε στην έντυπη είτε στην ψηφιακή τους μορφή. </w:t>
      </w:r>
      <w:r w:rsidR="00B91069">
        <w:rPr>
          <w:szCs w:val="24"/>
        </w:rPr>
        <w:t xml:space="preserve">Οι μαθητές προτρέπονται να κάνουν χρήση ψηφιακών εκπαιδευτικών εργαλείων που αφορούν τη δημιουργία κόμικς, ώστε να </w:t>
      </w:r>
      <w:r w:rsidR="00C42DB7">
        <w:rPr>
          <w:szCs w:val="24"/>
        </w:rPr>
        <w:t xml:space="preserve">κατασκευάζουν δικές τους ιστορίες ή να επεξεργάζονται και να παρουσιάζουν θέματα που μελετούν στη σχολική τάξη. </w:t>
      </w:r>
    </w:p>
    <w:p w:rsidR="005F5E04" w:rsidRPr="00371D7C" w:rsidRDefault="005F5E04" w:rsidP="00371D7C">
      <w:pPr>
        <w:pStyle w:val="2"/>
      </w:pPr>
      <w:r>
        <w:br w:type="page"/>
      </w:r>
    </w:p>
    <w:p w:rsidR="005F5E04" w:rsidRDefault="005F5E04" w:rsidP="005F5E04">
      <w:pPr>
        <w:pStyle w:val="1"/>
      </w:pPr>
      <w:bookmarkStart w:id="12" w:name="_Toc388013035"/>
      <w:r>
        <w:lastRenderedPageBreak/>
        <w:t>Παρουσίαση διδακτικού σεναρίου</w:t>
      </w:r>
      <w:bookmarkEnd w:id="12"/>
    </w:p>
    <w:p w:rsidR="00CE5CD5" w:rsidRDefault="00CE5CD5"/>
    <w:tbl>
      <w:tblPr>
        <w:tblStyle w:val="a8"/>
        <w:tblW w:w="9439" w:type="dxa"/>
        <w:jc w:val="center"/>
        <w:tblLook w:val="04A0"/>
      </w:tblPr>
      <w:tblGrid>
        <w:gridCol w:w="2410"/>
        <w:gridCol w:w="7029"/>
      </w:tblGrid>
      <w:tr w:rsidR="00743909" w:rsidRPr="00AD075D" w:rsidTr="00E51243">
        <w:trPr>
          <w:trHeight w:val="670"/>
          <w:jc w:val="center"/>
        </w:trPr>
        <w:tc>
          <w:tcPr>
            <w:tcW w:w="2410" w:type="dxa"/>
          </w:tcPr>
          <w:p w:rsidR="00743909" w:rsidRPr="00AD075D" w:rsidRDefault="00743909" w:rsidP="007A4504">
            <w:pPr>
              <w:jc w:val="right"/>
              <w:rPr>
                <w:rFonts w:cs="Times New Roman"/>
                <w:sz w:val="24"/>
                <w:szCs w:val="24"/>
              </w:rPr>
            </w:pPr>
            <w:r w:rsidRPr="00AD075D">
              <w:rPr>
                <w:rFonts w:cs="Times New Roman"/>
                <w:sz w:val="24"/>
                <w:szCs w:val="24"/>
              </w:rPr>
              <w:t>Συνοπτική παρουσίαση του σεναρίου</w:t>
            </w:r>
          </w:p>
        </w:tc>
        <w:tc>
          <w:tcPr>
            <w:tcW w:w="7029" w:type="dxa"/>
          </w:tcPr>
          <w:p w:rsidR="00743909" w:rsidRPr="00AD075D" w:rsidRDefault="007D67D0" w:rsidP="00381FD1">
            <w:pPr>
              <w:spacing w:line="276" w:lineRule="auto"/>
              <w:rPr>
                <w:rFonts w:cs="Times New Roman"/>
                <w:sz w:val="24"/>
                <w:szCs w:val="24"/>
              </w:rPr>
            </w:pPr>
            <w:r w:rsidRPr="00AD075D">
              <w:rPr>
                <w:rFonts w:cs="Times New Roman"/>
                <w:sz w:val="24"/>
                <w:szCs w:val="24"/>
              </w:rPr>
              <w:t>Το παρόν διδακτικό σενάριο επιχειρεί να παρουσιάσει τη μετάβαση από το παραμύθι στα κόμικς, μέσω της παράλληλης σύγκρισης και επεξεργασίας των δύο αυτών ειδών.</w:t>
            </w:r>
          </w:p>
        </w:tc>
      </w:tr>
      <w:tr w:rsidR="00743909" w:rsidRPr="00AD075D" w:rsidTr="00E51243">
        <w:trPr>
          <w:trHeight w:val="670"/>
          <w:jc w:val="center"/>
        </w:trPr>
        <w:tc>
          <w:tcPr>
            <w:tcW w:w="2410" w:type="dxa"/>
          </w:tcPr>
          <w:p w:rsidR="00743909" w:rsidRPr="00AD075D" w:rsidRDefault="00743909" w:rsidP="007A4504">
            <w:pPr>
              <w:jc w:val="right"/>
              <w:rPr>
                <w:rFonts w:cs="Times New Roman"/>
                <w:sz w:val="24"/>
                <w:szCs w:val="24"/>
              </w:rPr>
            </w:pPr>
            <w:r w:rsidRPr="00AD075D">
              <w:rPr>
                <w:rFonts w:cs="Times New Roman"/>
                <w:sz w:val="24"/>
                <w:szCs w:val="24"/>
              </w:rPr>
              <w:t>Τίτλος διδακτικού σεναρίου</w:t>
            </w:r>
          </w:p>
        </w:tc>
        <w:tc>
          <w:tcPr>
            <w:tcW w:w="7029" w:type="dxa"/>
            <w:vAlign w:val="center"/>
          </w:tcPr>
          <w:p w:rsidR="00743909" w:rsidRPr="00AD075D" w:rsidRDefault="007D67D0" w:rsidP="00381FD1">
            <w:pPr>
              <w:spacing w:line="276" w:lineRule="auto"/>
              <w:jc w:val="center"/>
              <w:rPr>
                <w:rFonts w:cs="Times New Roman"/>
                <w:sz w:val="24"/>
                <w:szCs w:val="24"/>
              </w:rPr>
            </w:pPr>
            <w:r w:rsidRPr="00AD075D">
              <w:rPr>
                <w:rFonts w:cs="Times New Roman"/>
                <w:sz w:val="36"/>
                <w:szCs w:val="24"/>
              </w:rPr>
              <w:t>«Από το παραμύθι στα κόμικς»</w:t>
            </w:r>
          </w:p>
        </w:tc>
      </w:tr>
      <w:tr w:rsidR="00743909" w:rsidRPr="00AD075D" w:rsidTr="00E51243">
        <w:trPr>
          <w:trHeight w:val="615"/>
          <w:jc w:val="center"/>
        </w:trPr>
        <w:tc>
          <w:tcPr>
            <w:tcW w:w="2410" w:type="dxa"/>
          </w:tcPr>
          <w:p w:rsidR="00743909" w:rsidRPr="00AD075D" w:rsidRDefault="00743909" w:rsidP="007A4504">
            <w:pPr>
              <w:jc w:val="right"/>
              <w:rPr>
                <w:rFonts w:cs="Times New Roman"/>
                <w:sz w:val="24"/>
                <w:szCs w:val="24"/>
              </w:rPr>
            </w:pPr>
            <w:r w:rsidRPr="00AD075D">
              <w:rPr>
                <w:rFonts w:cs="Times New Roman"/>
                <w:sz w:val="24"/>
                <w:szCs w:val="24"/>
              </w:rPr>
              <w:t>Εμπλεκόμενες γνωστικές περιοχές</w:t>
            </w:r>
          </w:p>
        </w:tc>
        <w:tc>
          <w:tcPr>
            <w:tcW w:w="7029" w:type="dxa"/>
          </w:tcPr>
          <w:p w:rsidR="004B67EB" w:rsidRPr="00AD075D" w:rsidRDefault="007A4504" w:rsidP="00CC407B">
            <w:pPr>
              <w:spacing w:line="276" w:lineRule="auto"/>
              <w:rPr>
                <w:rFonts w:cs="Times New Roman"/>
                <w:sz w:val="24"/>
                <w:szCs w:val="24"/>
              </w:rPr>
            </w:pPr>
            <w:r w:rsidRPr="00AD075D">
              <w:rPr>
                <w:rFonts w:cs="Times New Roman"/>
                <w:sz w:val="24"/>
                <w:szCs w:val="24"/>
              </w:rPr>
              <w:t>Το παρόν διδακτικό σενάριο υλοποιείται στα πλαίσια της Ευέλικτης Ζώνης</w:t>
            </w:r>
            <w:r w:rsidR="00D86A38" w:rsidRPr="00AD075D">
              <w:rPr>
                <w:rStyle w:val="ab"/>
                <w:rFonts w:cs="Times New Roman"/>
                <w:sz w:val="24"/>
                <w:szCs w:val="24"/>
              </w:rPr>
              <w:footnoteReference w:id="24"/>
            </w:r>
            <w:r w:rsidR="005562A8" w:rsidRPr="00AD075D">
              <w:rPr>
                <w:rFonts w:cs="Times New Roman"/>
                <w:sz w:val="24"/>
                <w:szCs w:val="24"/>
              </w:rPr>
              <w:t>, ανεξάρτητα από κάποια διδακτική ενότητα.</w:t>
            </w:r>
            <w:r w:rsidRPr="00AD075D">
              <w:rPr>
                <w:rFonts w:cs="Times New Roman"/>
                <w:sz w:val="24"/>
                <w:szCs w:val="24"/>
              </w:rPr>
              <w:t xml:space="preserve"> Ωστόσο, μ</w:t>
            </w:r>
            <w:r w:rsidR="00FA292D" w:rsidRPr="00AD075D">
              <w:rPr>
                <w:rFonts w:cs="Times New Roman"/>
                <w:sz w:val="24"/>
                <w:szCs w:val="24"/>
              </w:rPr>
              <w:t xml:space="preserve">πορεί να εφαρμοστεί συνδυαστικά με σκοπό τον εμπλουτισμό και την προσέγγιση των παρακάτω θεμάτων: </w:t>
            </w:r>
          </w:p>
          <w:p w:rsidR="00743909" w:rsidRPr="00AD075D" w:rsidRDefault="004B67EB" w:rsidP="00CC407B">
            <w:pPr>
              <w:pStyle w:val="a9"/>
              <w:numPr>
                <w:ilvl w:val="0"/>
                <w:numId w:val="5"/>
              </w:numPr>
              <w:spacing w:line="276" w:lineRule="auto"/>
              <w:rPr>
                <w:rFonts w:cs="Times New Roman"/>
                <w:sz w:val="24"/>
                <w:szCs w:val="24"/>
              </w:rPr>
            </w:pPr>
            <w:r w:rsidRPr="00AD075D">
              <w:rPr>
                <w:rFonts w:cs="Times New Roman"/>
                <w:sz w:val="24"/>
                <w:szCs w:val="24"/>
              </w:rPr>
              <w:t>Ενότητα 9</w:t>
            </w:r>
            <w:r w:rsidRPr="00AD075D">
              <w:rPr>
                <w:rFonts w:cs="Times New Roman"/>
                <w:sz w:val="24"/>
                <w:szCs w:val="24"/>
                <w:vertAlign w:val="superscript"/>
              </w:rPr>
              <w:t>η</w:t>
            </w:r>
            <w:r w:rsidR="005562A8" w:rsidRPr="00AD075D">
              <w:rPr>
                <w:rFonts w:cs="Times New Roman"/>
                <w:sz w:val="24"/>
                <w:szCs w:val="24"/>
                <w:vertAlign w:val="superscript"/>
              </w:rPr>
              <w:t xml:space="preserve">, </w:t>
            </w:r>
            <w:r w:rsidRPr="00AD075D">
              <w:rPr>
                <w:rFonts w:cs="Times New Roman"/>
                <w:sz w:val="24"/>
                <w:szCs w:val="24"/>
              </w:rPr>
              <w:t>Βιβλί</w:t>
            </w:r>
            <w:r w:rsidR="005562A8" w:rsidRPr="00AD075D">
              <w:rPr>
                <w:rFonts w:cs="Times New Roman"/>
                <w:sz w:val="24"/>
                <w:szCs w:val="24"/>
              </w:rPr>
              <w:t>α και Βιβλιοθήκες,</w:t>
            </w:r>
            <w:r w:rsidRPr="00AD075D">
              <w:rPr>
                <w:rFonts w:cs="Times New Roman"/>
                <w:sz w:val="24"/>
                <w:szCs w:val="24"/>
              </w:rPr>
              <w:t xml:space="preserve"> </w:t>
            </w:r>
            <w:r w:rsidR="005562A8" w:rsidRPr="00AD075D">
              <w:rPr>
                <w:rFonts w:cs="Times New Roman"/>
                <w:sz w:val="24"/>
                <w:szCs w:val="24"/>
              </w:rPr>
              <w:t>(</w:t>
            </w:r>
            <w:r w:rsidRPr="00AD075D">
              <w:rPr>
                <w:rFonts w:cs="Times New Roman"/>
                <w:sz w:val="24"/>
                <w:szCs w:val="24"/>
              </w:rPr>
              <w:t>Γλώσσα Ε΄ Δημοτικού</w:t>
            </w:r>
            <w:r w:rsidR="005562A8" w:rsidRPr="00AD075D">
              <w:rPr>
                <w:rFonts w:cs="Times New Roman"/>
                <w:sz w:val="24"/>
                <w:szCs w:val="24"/>
              </w:rPr>
              <w:t>)</w:t>
            </w:r>
          </w:p>
          <w:p w:rsidR="004B67EB" w:rsidRPr="00AD075D" w:rsidRDefault="004B67EB" w:rsidP="00CC407B">
            <w:pPr>
              <w:pStyle w:val="a9"/>
              <w:numPr>
                <w:ilvl w:val="0"/>
                <w:numId w:val="5"/>
              </w:numPr>
              <w:spacing w:line="276" w:lineRule="auto"/>
              <w:rPr>
                <w:rFonts w:cs="Times New Roman"/>
                <w:sz w:val="24"/>
                <w:szCs w:val="24"/>
              </w:rPr>
            </w:pPr>
            <w:r w:rsidRPr="00AD075D">
              <w:rPr>
                <w:rFonts w:cs="Times New Roman"/>
                <w:sz w:val="24"/>
                <w:szCs w:val="24"/>
              </w:rPr>
              <w:t xml:space="preserve">Ενότητα Θ. </w:t>
            </w:r>
            <w:r w:rsidR="007A4504" w:rsidRPr="00AD075D">
              <w:rPr>
                <w:rFonts w:cs="Times New Roman"/>
                <w:sz w:val="24"/>
                <w:szCs w:val="24"/>
              </w:rPr>
              <w:t>Λαϊκή</w:t>
            </w:r>
            <w:r w:rsidRPr="00AD075D">
              <w:rPr>
                <w:rFonts w:cs="Times New Roman"/>
                <w:sz w:val="24"/>
                <w:szCs w:val="24"/>
              </w:rPr>
              <w:t xml:space="preserve"> Παράδοση και πολιτισμός </w:t>
            </w:r>
            <w:r w:rsidR="00A018F7" w:rsidRPr="00AD075D">
              <w:rPr>
                <w:rFonts w:cs="Times New Roman"/>
                <w:sz w:val="24"/>
                <w:szCs w:val="24"/>
              </w:rPr>
              <w:t>(Ανθολόγιο Λογοτεχνικών Κειμένων</w:t>
            </w:r>
            <w:r w:rsidR="005562A8" w:rsidRPr="00AD075D">
              <w:rPr>
                <w:rFonts w:cs="Times New Roman"/>
                <w:sz w:val="24"/>
                <w:szCs w:val="24"/>
              </w:rPr>
              <w:t xml:space="preserve"> Ε΄-ΣΤ΄ Δημοτικού</w:t>
            </w:r>
            <w:r w:rsidR="00A018F7" w:rsidRPr="00AD075D">
              <w:rPr>
                <w:rFonts w:cs="Times New Roman"/>
                <w:sz w:val="24"/>
                <w:szCs w:val="24"/>
              </w:rPr>
              <w:t>)</w:t>
            </w:r>
          </w:p>
          <w:p w:rsidR="004B67EB" w:rsidRPr="00AD075D" w:rsidRDefault="004B67EB" w:rsidP="00CC407B">
            <w:pPr>
              <w:pStyle w:val="a9"/>
              <w:numPr>
                <w:ilvl w:val="0"/>
                <w:numId w:val="7"/>
              </w:numPr>
              <w:spacing w:line="276" w:lineRule="auto"/>
              <w:rPr>
                <w:rFonts w:cs="Times New Roman"/>
                <w:sz w:val="24"/>
                <w:szCs w:val="24"/>
              </w:rPr>
            </w:pPr>
            <w:r w:rsidRPr="00AD075D">
              <w:rPr>
                <w:rFonts w:cs="Times New Roman"/>
                <w:sz w:val="24"/>
                <w:szCs w:val="24"/>
              </w:rPr>
              <w:t>Κάποτε ριζώνουν και τα λόγια (</w:t>
            </w:r>
            <w:r w:rsidR="00741951" w:rsidRPr="00AD075D">
              <w:rPr>
                <w:rFonts w:cs="Times New Roman"/>
                <w:sz w:val="24"/>
                <w:szCs w:val="24"/>
              </w:rPr>
              <w:t>λαϊκό</w:t>
            </w:r>
            <w:r w:rsidRPr="00AD075D">
              <w:rPr>
                <w:rFonts w:cs="Times New Roman"/>
                <w:sz w:val="24"/>
                <w:szCs w:val="24"/>
              </w:rPr>
              <w:t xml:space="preserve"> παραμύθι)</w:t>
            </w:r>
          </w:p>
          <w:p w:rsidR="004B67EB" w:rsidRPr="00AD075D" w:rsidRDefault="004B67EB" w:rsidP="00CC407B">
            <w:pPr>
              <w:pStyle w:val="a9"/>
              <w:numPr>
                <w:ilvl w:val="0"/>
                <w:numId w:val="7"/>
              </w:numPr>
              <w:spacing w:line="276" w:lineRule="auto"/>
              <w:rPr>
                <w:rFonts w:cs="Times New Roman"/>
                <w:sz w:val="24"/>
                <w:szCs w:val="24"/>
              </w:rPr>
            </w:pPr>
            <w:r w:rsidRPr="00AD075D">
              <w:rPr>
                <w:rFonts w:cs="Times New Roman"/>
                <w:sz w:val="24"/>
                <w:szCs w:val="24"/>
              </w:rPr>
              <w:t>Ο κυρ Λάζαρος και οι δράκοι (</w:t>
            </w:r>
            <w:r w:rsidR="00741951" w:rsidRPr="00AD075D">
              <w:rPr>
                <w:rFonts w:cs="Times New Roman"/>
                <w:sz w:val="24"/>
                <w:szCs w:val="24"/>
              </w:rPr>
              <w:t>λαϊκό</w:t>
            </w:r>
            <w:r w:rsidRPr="00AD075D">
              <w:rPr>
                <w:rFonts w:cs="Times New Roman"/>
                <w:sz w:val="24"/>
                <w:szCs w:val="24"/>
              </w:rPr>
              <w:t xml:space="preserve"> παραμύθι)</w:t>
            </w:r>
          </w:p>
          <w:p w:rsidR="00A018F7" w:rsidRPr="00AD075D" w:rsidRDefault="00A018F7" w:rsidP="00CC407B">
            <w:pPr>
              <w:pStyle w:val="a9"/>
              <w:numPr>
                <w:ilvl w:val="0"/>
                <w:numId w:val="5"/>
              </w:numPr>
              <w:spacing w:line="276" w:lineRule="auto"/>
              <w:rPr>
                <w:rFonts w:cs="Times New Roman"/>
                <w:sz w:val="24"/>
                <w:szCs w:val="24"/>
              </w:rPr>
            </w:pPr>
            <w:r w:rsidRPr="00AD075D">
              <w:rPr>
                <w:rFonts w:cs="Times New Roman"/>
                <w:sz w:val="24"/>
                <w:szCs w:val="24"/>
              </w:rPr>
              <w:t>Ενότητα Γ. Εικαστικά επαγγέλματα (Αισθητική Αγωγή</w:t>
            </w:r>
            <w:r w:rsidR="005562A8" w:rsidRPr="00AD075D">
              <w:rPr>
                <w:rFonts w:cs="Times New Roman"/>
                <w:sz w:val="24"/>
                <w:szCs w:val="24"/>
              </w:rPr>
              <w:t xml:space="preserve"> Ε΄-ΣΤ΄ Δημοτικού</w:t>
            </w:r>
            <w:r w:rsidRPr="00AD075D">
              <w:rPr>
                <w:rFonts w:cs="Times New Roman"/>
                <w:sz w:val="24"/>
                <w:szCs w:val="24"/>
              </w:rPr>
              <w:t>)</w:t>
            </w:r>
          </w:p>
          <w:p w:rsidR="00A018F7" w:rsidRPr="00AD075D" w:rsidRDefault="00A018F7" w:rsidP="00CC407B">
            <w:pPr>
              <w:pStyle w:val="a9"/>
              <w:numPr>
                <w:ilvl w:val="1"/>
                <w:numId w:val="8"/>
              </w:numPr>
              <w:spacing w:line="276" w:lineRule="auto"/>
              <w:rPr>
                <w:rFonts w:cs="Times New Roman"/>
                <w:sz w:val="24"/>
                <w:szCs w:val="24"/>
              </w:rPr>
            </w:pPr>
            <w:r w:rsidRPr="00AD075D">
              <w:rPr>
                <w:rFonts w:cs="Times New Roman"/>
                <w:sz w:val="24"/>
                <w:szCs w:val="24"/>
              </w:rPr>
              <w:t>Γελοιογραφία – Γελοιογράφος</w:t>
            </w:r>
          </w:p>
          <w:p w:rsidR="00A018F7" w:rsidRPr="00AD075D" w:rsidRDefault="00A018F7" w:rsidP="00CC407B">
            <w:pPr>
              <w:pStyle w:val="a9"/>
              <w:numPr>
                <w:ilvl w:val="1"/>
                <w:numId w:val="8"/>
              </w:numPr>
              <w:spacing w:line="276" w:lineRule="auto"/>
              <w:rPr>
                <w:rFonts w:cs="Times New Roman"/>
                <w:sz w:val="24"/>
                <w:szCs w:val="24"/>
              </w:rPr>
            </w:pPr>
            <w:r w:rsidRPr="00AD075D">
              <w:rPr>
                <w:rFonts w:cs="Times New Roman"/>
                <w:sz w:val="24"/>
                <w:szCs w:val="24"/>
              </w:rPr>
              <w:t>Κόμικς - Σχεδιαστής</w:t>
            </w:r>
          </w:p>
        </w:tc>
      </w:tr>
      <w:tr w:rsidR="00743909" w:rsidRPr="00AD075D" w:rsidTr="00E51243">
        <w:trPr>
          <w:trHeight w:val="615"/>
          <w:jc w:val="center"/>
        </w:trPr>
        <w:tc>
          <w:tcPr>
            <w:tcW w:w="2410" w:type="dxa"/>
          </w:tcPr>
          <w:p w:rsidR="00743909" w:rsidRPr="00AD075D" w:rsidRDefault="00743909" w:rsidP="007A4504">
            <w:pPr>
              <w:jc w:val="right"/>
              <w:rPr>
                <w:rFonts w:cs="Times New Roman"/>
                <w:sz w:val="24"/>
                <w:szCs w:val="24"/>
              </w:rPr>
            </w:pPr>
            <w:r w:rsidRPr="00AD075D">
              <w:rPr>
                <w:rFonts w:cs="Times New Roman"/>
                <w:sz w:val="24"/>
                <w:szCs w:val="24"/>
              </w:rPr>
              <w:t>Τάξεις στις οποίες απευθύνεται</w:t>
            </w:r>
          </w:p>
        </w:tc>
        <w:tc>
          <w:tcPr>
            <w:tcW w:w="7029" w:type="dxa"/>
          </w:tcPr>
          <w:p w:rsidR="00743909" w:rsidRPr="00AD075D" w:rsidRDefault="007D67D0" w:rsidP="00CC407B">
            <w:pPr>
              <w:spacing w:line="276" w:lineRule="auto"/>
              <w:rPr>
                <w:rFonts w:cs="Times New Roman"/>
                <w:sz w:val="24"/>
                <w:szCs w:val="24"/>
              </w:rPr>
            </w:pPr>
            <w:r w:rsidRPr="00AD075D">
              <w:rPr>
                <w:rFonts w:cs="Times New Roman"/>
                <w:sz w:val="24"/>
                <w:szCs w:val="24"/>
              </w:rPr>
              <w:t>Το παρόν διδακτικό σενάριο σχεδιάστηκε για την Ε΄ Δημοτικού, ωστόσο μπορεί με κατάλληλες τροποποιήσεις να εφαρμοστεί σε όλες τις τάξεις του Δημοτικού.</w:t>
            </w:r>
          </w:p>
        </w:tc>
      </w:tr>
      <w:tr w:rsidR="00743909" w:rsidRPr="00AD075D" w:rsidTr="00E51243">
        <w:trPr>
          <w:trHeight w:val="670"/>
          <w:jc w:val="center"/>
        </w:trPr>
        <w:tc>
          <w:tcPr>
            <w:tcW w:w="2410" w:type="dxa"/>
          </w:tcPr>
          <w:p w:rsidR="00743909" w:rsidRPr="00AD075D" w:rsidRDefault="00743909" w:rsidP="007A4504">
            <w:pPr>
              <w:jc w:val="right"/>
              <w:rPr>
                <w:rFonts w:cs="Times New Roman"/>
                <w:sz w:val="24"/>
                <w:szCs w:val="24"/>
              </w:rPr>
            </w:pPr>
            <w:r w:rsidRPr="00AD075D">
              <w:rPr>
                <w:rFonts w:cs="Times New Roman"/>
                <w:sz w:val="24"/>
                <w:szCs w:val="24"/>
              </w:rPr>
              <w:t>Συμβατότητα με το Α.Π.Σ και το Δ.Ε.Π.Π.Σ.</w:t>
            </w:r>
          </w:p>
        </w:tc>
        <w:tc>
          <w:tcPr>
            <w:tcW w:w="7029" w:type="dxa"/>
          </w:tcPr>
          <w:p w:rsidR="00743909" w:rsidRPr="00AD075D" w:rsidRDefault="00741951" w:rsidP="00CC407B">
            <w:pPr>
              <w:spacing w:line="276" w:lineRule="auto"/>
              <w:rPr>
                <w:rFonts w:cs="Times New Roman"/>
                <w:sz w:val="24"/>
                <w:szCs w:val="24"/>
              </w:rPr>
            </w:pPr>
            <w:r w:rsidRPr="00AD075D">
              <w:rPr>
                <w:rFonts w:cs="Times New Roman"/>
                <w:sz w:val="24"/>
                <w:szCs w:val="24"/>
              </w:rPr>
              <w:t>Το παρόν διδακτικό σενάριο είναι συμβατό με τους στόχους που προτείνονται στα Α.Π.Σ και Δ.Ε.Π.Π.Σ για το Δημοτικό σχολείο. Ενδεικτικά:</w:t>
            </w:r>
          </w:p>
          <w:p w:rsidR="00741951" w:rsidRPr="00AD075D" w:rsidRDefault="00741951" w:rsidP="00CC407B">
            <w:pPr>
              <w:pStyle w:val="a9"/>
              <w:numPr>
                <w:ilvl w:val="0"/>
                <w:numId w:val="4"/>
              </w:numPr>
              <w:spacing w:before="40" w:line="276" w:lineRule="auto"/>
              <w:rPr>
                <w:rFonts w:cs="Times New Roman"/>
                <w:color w:val="000000"/>
                <w:sz w:val="24"/>
                <w:szCs w:val="24"/>
              </w:rPr>
            </w:pPr>
            <w:r w:rsidRPr="00AD075D">
              <w:rPr>
                <w:rFonts w:cs="Times New Roman"/>
                <w:color w:val="000000"/>
                <w:sz w:val="24"/>
                <w:szCs w:val="24"/>
              </w:rPr>
              <w:t>Γλώσσα</w:t>
            </w:r>
            <w:r w:rsidR="00E766BF" w:rsidRPr="00AD075D">
              <w:rPr>
                <w:rStyle w:val="ab"/>
                <w:rFonts w:cs="Times New Roman"/>
                <w:color w:val="000000"/>
                <w:sz w:val="24"/>
                <w:szCs w:val="24"/>
              </w:rPr>
              <w:footnoteReference w:id="25"/>
            </w:r>
          </w:p>
          <w:p w:rsidR="00741951" w:rsidRPr="00AD075D" w:rsidRDefault="00741951" w:rsidP="00CC407B">
            <w:pPr>
              <w:pStyle w:val="a9"/>
              <w:numPr>
                <w:ilvl w:val="1"/>
                <w:numId w:val="4"/>
              </w:numPr>
              <w:spacing w:before="40" w:line="276" w:lineRule="auto"/>
              <w:rPr>
                <w:rFonts w:cs="Times New Roman"/>
                <w:color w:val="000000"/>
                <w:sz w:val="24"/>
                <w:szCs w:val="24"/>
              </w:rPr>
            </w:pPr>
            <w:r w:rsidRPr="00AD075D">
              <w:rPr>
                <w:rFonts w:cs="Times New Roman"/>
                <w:color w:val="000000"/>
                <w:sz w:val="24"/>
                <w:szCs w:val="24"/>
              </w:rPr>
              <w:t xml:space="preserve">Εξοικειώνεται με στοιχεία δομής, περιεχομένου και ύφους των λογοτεχνικών κειμένων </w:t>
            </w:r>
          </w:p>
          <w:p w:rsidR="00E766BF" w:rsidRPr="00AD075D" w:rsidRDefault="00741951" w:rsidP="00CC407B">
            <w:pPr>
              <w:pStyle w:val="a9"/>
              <w:numPr>
                <w:ilvl w:val="1"/>
                <w:numId w:val="4"/>
              </w:numPr>
              <w:spacing w:before="40" w:line="276" w:lineRule="auto"/>
              <w:rPr>
                <w:rFonts w:cs="Times New Roman"/>
                <w:color w:val="000000"/>
                <w:sz w:val="24"/>
                <w:szCs w:val="24"/>
              </w:rPr>
            </w:pPr>
            <w:r w:rsidRPr="00AD075D">
              <w:rPr>
                <w:rFonts w:cs="Times New Roman"/>
                <w:color w:val="000000"/>
                <w:sz w:val="24"/>
                <w:szCs w:val="24"/>
              </w:rPr>
              <w:t xml:space="preserve">Αφηγείται ιστορίες. </w:t>
            </w:r>
            <w:r w:rsidR="00E766BF" w:rsidRPr="00AD075D">
              <w:rPr>
                <w:rFonts w:cs="Times New Roman"/>
                <w:color w:val="000000"/>
                <w:sz w:val="24"/>
                <w:szCs w:val="24"/>
              </w:rPr>
              <w:t>(Ενδεικτικές δραστηριότητες:</w:t>
            </w:r>
            <w:r w:rsidRPr="00AD075D">
              <w:rPr>
                <w:rFonts w:cs="Times New Roman"/>
                <w:color w:val="000000"/>
                <w:sz w:val="24"/>
                <w:szCs w:val="24"/>
              </w:rPr>
              <w:t xml:space="preserve"> Αφήγηση ιστορίας, παραμυθιού, ανέκδοτου, θεατρικού έργου όπως το άκουσε ή με παραλλαγές</w:t>
            </w:r>
            <w:r w:rsidR="00E766BF" w:rsidRPr="00AD075D">
              <w:rPr>
                <w:rFonts w:cs="Times New Roman"/>
                <w:color w:val="000000"/>
                <w:sz w:val="24"/>
                <w:szCs w:val="24"/>
              </w:rPr>
              <w:t>, αφήγηση με σχετική χρήση μηχανισμών / δεικτών συνοχής των διαφόρων φάσεων μιας ιστορίας, ενός μύθου, ενός γεγονότος, ενός σχεδίου δράσης (Ιστορία) ).</w:t>
            </w:r>
          </w:p>
          <w:p w:rsidR="00E766BF" w:rsidRPr="00AD075D" w:rsidRDefault="00E766BF" w:rsidP="00CC407B">
            <w:pPr>
              <w:pStyle w:val="a9"/>
              <w:numPr>
                <w:ilvl w:val="1"/>
                <w:numId w:val="4"/>
              </w:numPr>
              <w:spacing w:before="40" w:line="276" w:lineRule="auto"/>
              <w:rPr>
                <w:rFonts w:cs="Times New Roman"/>
                <w:color w:val="000000"/>
                <w:sz w:val="24"/>
                <w:szCs w:val="24"/>
              </w:rPr>
            </w:pPr>
            <w:r w:rsidRPr="00AD075D">
              <w:rPr>
                <w:rFonts w:cs="Times New Roman"/>
                <w:color w:val="000000"/>
                <w:sz w:val="24"/>
                <w:szCs w:val="24"/>
              </w:rPr>
              <w:t xml:space="preserve">Αναγνωρίζει και ερμηνεύει διαθέσεις, προθέσεις, συναισθήματα κ.τ.ό., όπως αποκαλύπτονται από τα </w:t>
            </w:r>
            <w:r w:rsidRPr="00AD075D">
              <w:rPr>
                <w:rFonts w:cs="Times New Roman"/>
                <w:color w:val="000000"/>
                <w:sz w:val="24"/>
                <w:szCs w:val="24"/>
              </w:rPr>
              <w:lastRenderedPageBreak/>
              <w:t xml:space="preserve">εκφραστικά μέσα, τη μορφή και την οργάνωση του περιεχομένου </w:t>
            </w:r>
          </w:p>
          <w:p w:rsidR="00E766BF" w:rsidRPr="00AD075D" w:rsidRDefault="00E766BF" w:rsidP="00CC407B">
            <w:pPr>
              <w:pStyle w:val="a9"/>
              <w:numPr>
                <w:ilvl w:val="1"/>
                <w:numId w:val="4"/>
              </w:numPr>
              <w:spacing w:before="40" w:line="276" w:lineRule="auto"/>
              <w:rPr>
                <w:rFonts w:cs="Times New Roman"/>
                <w:color w:val="000000"/>
                <w:sz w:val="24"/>
                <w:szCs w:val="24"/>
              </w:rPr>
            </w:pPr>
            <w:r w:rsidRPr="00AD075D">
              <w:rPr>
                <w:rFonts w:cs="Times New Roman"/>
                <w:color w:val="000000"/>
                <w:sz w:val="24"/>
                <w:szCs w:val="24"/>
              </w:rPr>
              <w:t xml:space="preserve">Εξιστορεί γραπτά με χρονολογική σειρά γεγονότα που βίωσε (προσωπική του εμπειρία). Γράφει τη συνέχεια μιας ιστορίας που διάβασε. Επινοεί και γράφει μια φανταστική ιστορία </w:t>
            </w:r>
            <w:r w:rsidR="00BB0BED" w:rsidRPr="00AD075D">
              <w:rPr>
                <w:rFonts w:cs="Times New Roman"/>
                <w:color w:val="000000"/>
                <w:sz w:val="24"/>
                <w:szCs w:val="24"/>
              </w:rPr>
              <w:t xml:space="preserve">(Ενδεικτική </w:t>
            </w:r>
            <w:r w:rsidRPr="00AD075D">
              <w:rPr>
                <w:rFonts w:cs="Times New Roman"/>
                <w:color w:val="000000"/>
                <w:sz w:val="24"/>
                <w:szCs w:val="24"/>
              </w:rPr>
              <w:t>δραστηριότητα: Γράψιμο παραμυθιού, Μετασχηματισμός ηχογραφημένου προφορικού λόγου ή κόμικ σε γραπτό κείμενο).</w:t>
            </w:r>
          </w:p>
          <w:p w:rsidR="00E766BF" w:rsidRPr="00AD075D" w:rsidRDefault="00E4135E" w:rsidP="00CC407B">
            <w:pPr>
              <w:pStyle w:val="a9"/>
              <w:numPr>
                <w:ilvl w:val="0"/>
                <w:numId w:val="4"/>
              </w:numPr>
              <w:spacing w:before="40" w:line="276" w:lineRule="auto"/>
              <w:rPr>
                <w:rFonts w:cs="Times New Roman"/>
                <w:color w:val="000000"/>
                <w:sz w:val="24"/>
                <w:szCs w:val="24"/>
              </w:rPr>
            </w:pPr>
            <w:r w:rsidRPr="00AD075D">
              <w:rPr>
                <w:rFonts w:cs="Times New Roman"/>
                <w:color w:val="000000"/>
                <w:sz w:val="24"/>
                <w:szCs w:val="24"/>
              </w:rPr>
              <w:t>Αισθητική Αγωγή/Εικαστικά</w:t>
            </w:r>
            <w:r w:rsidRPr="00AD075D">
              <w:rPr>
                <w:rStyle w:val="ab"/>
                <w:rFonts w:cs="Times New Roman"/>
                <w:color w:val="000000"/>
                <w:sz w:val="24"/>
                <w:szCs w:val="24"/>
              </w:rPr>
              <w:footnoteReference w:id="26"/>
            </w:r>
          </w:p>
          <w:p w:rsidR="00E4135E" w:rsidRPr="00AD075D" w:rsidRDefault="00E4135E" w:rsidP="00CC407B">
            <w:pPr>
              <w:pStyle w:val="EpimerousPeriexPS"/>
              <w:numPr>
                <w:ilvl w:val="1"/>
                <w:numId w:val="4"/>
              </w:numPr>
              <w:spacing w:before="40" w:after="40" w:line="276" w:lineRule="auto"/>
              <w:jc w:val="both"/>
              <w:rPr>
                <w:rFonts w:ascii="Times New Roman" w:hAnsi="Times New Roman" w:cs="Times New Roman"/>
                <w:color w:val="000000"/>
                <w:sz w:val="24"/>
              </w:rPr>
            </w:pPr>
            <w:r w:rsidRPr="00AD075D">
              <w:rPr>
                <w:rFonts w:ascii="Times New Roman" w:hAnsi="Times New Roman" w:cs="Times New Roman"/>
                <w:color w:val="000000"/>
                <w:sz w:val="24"/>
              </w:rPr>
              <w:t xml:space="preserve">Αφηγούνται ιστορίες με αλληλουχία σχεδίων. </w:t>
            </w:r>
          </w:p>
          <w:p w:rsidR="00E4135E" w:rsidRPr="00AD075D" w:rsidRDefault="00E4135E" w:rsidP="00CC407B">
            <w:pPr>
              <w:pStyle w:val="a9"/>
              <w:numPr>
                <w:ilvl w:val="1"/>
                <w:numId w:val="4"/>
              </w:numPr>
              <w:spacing w:before="40" w:line="276" w:lineRule="auto"/>
              <w:rPr>
                <w:rFonts w:cs="Times New Roman"/>
                <w:color w:val="000000"/>
                <w:sz w:val="24"/>
                <w:szCs w:val="24"/>
              </w:rPr>
            </w:pPr>
            <w:r w:rsidRPr="00AD075D">
              <w:rPr>
                <w:rFonts w:cs="Times New Roman"/>
                <w:color w:val="000000"/>
                <w:sz w:val="24"/>
                <w:szCs w:val="24"/>
              </w:rPr>
              <w:t xml:space="preserve">Συνδυάζουν εικόνα και γραπτό λόγο με ποικίλους τρόπους. </w:t>
            </w:r>
          </w:p>
          <w:p w:rsidR="00741951" w:rsidRPr="00AD075D" w:rsidRDefault="00E4135E" w:rsidP="00CC407B">
            <w:pPr>
              <w:pStyle w:val="a9"/>
              <w:numPr>
                <w:ilvl w:val="1"/>
                <w:numId w:val="4"/>
              </w:numPr>
              <w:spacing w:before="40" w:after="40" w:line="276" w:lineRule="auto"/>
              <w:rPr>
                <w:rFonts w:cs="Times New Roman"/>
                <w:color w:val="000000"/>
                <w:sz w:val="24"/>
                <w:szCs w:val="24"/>
              </w:rPr>
            </w:pPr>
            <w:r w:rsidRPr="00AD075D">
              <w:rPr>
                <w:rFonts w:cs="Times New Roman"/>
                <w:color w:val="000000"/>
                <w:sz w:val="24"/>
                <w:szCs w:val="24"/>
              </w:rPr>
              <w:t xml:space="preserve">Ενδεικτικές δραστηριότητες: Εικονογράφηση παραμυθιών, ιστοριών, ποιημάτων ή άλλων μαθημάτων. </w:t>
            </w:r>
          </w:p>
        </w:tc>
      </w:tr>
      <w:tr w:rsidR="00743909" w:rsidRPr="00AD075D" w:rsidTr="00E51243">
        <w:trPr>
          <w:trHeight w:val="670"/>
          <w:jc w:val="center"/>
        </w:trPr>
        <w:tc>
          <w:tcPr>
            <w:tcW w:w="2410" w:type="dxa"/>
          </w:tcPr>
          <w:p w:rsidR="00743909" w:rsidRPr="00AD075D" w:rsidRDefault="00743909" w:rsidP="007A4504">
            <w:pPr>
              <w:jc w:val="right"/>
              <w:rPr>
                <w:rFonts w:cs="Times New Roman"/>
                <w:sz w:val="24"/>
                <w:szCs w:val="24"/>
              </w:rPr>
            </w:pPr>
            <w:r w:rsidRPr="00AD075D">
              <w:rPr>
                <w:rFonts w:cs="Times New Roman"/>
                <w:sz w:val="24"/>
                <w:szCs w:val="24"/>
              </w:rPr>
              <w:lastRenderedPageBreak/>
              <w:t>Οργάνωση της διδασκαλίας και απαιτούμενη υλικοτεχνική υποδομή</w:t>
            </w:r>
          </w:p>
        </w:tc>
        <w:tc>
          <w:tcPr>
            <w:tcW w:w="7029" w:type="dxa"/>
          </w:tcPr>
          <w:p w:rsidR="00743909" w:rsidRPr="00AD075D" w:rsidRDefault="002B094A" w:rsidP="00CC407B">
            <w:pPr>
              <w:spacing w:line="276" w:lineRule="auto"/>
              <w:rPr>
                <w:rFonts w:cs="Times New Roman"/>
                <w:sz w:val="24"/>
                <w:szCs w:val="24"/>
              </w:rPr>
            </w:pPr>
            <w:r w:rsidRPr="00AD075D">
              <w:rPr>
                <w:rFonts w:cs="Times New Roman"/>
                <w:sz w:val="24"/>
                <w:szCs w:val="24"/>
              </w:rPr>
              <w:t xml:space="preserve">Οι μαθητές θα εργαστούν σε ομάδες των 4-5 ατόμων, για την επινόηση, συγγραφή και εικονογράφηση του δικού τους παραμυθιού. </w:t>
            </w:r>
          </w:p>
          <w:p w:rsidR="00CC407B" w:rsidRPr="00AD075D" w:rsidRDefault="00CC407B" w:rsidP="00CC407B">
            <w:pPr>
              <w:spacing w:line="276" w:lineRule="auto"/>
              <w:rPr>
                <w:rFonts w:cs="Times New Roman"/>
                <w:sz w:val="24"/>
                <w:szCs w:val="24"/>
              </w:rPr>
            </w:pPr>
          </w:p>
          <w:p w:rsidR="002B094A" w:rsidRPr="00AD075D" w:rsidRDefault="002B094A" w:rsidP="00CC407B">
            <w:pPr>
              <w:spacing w:line="276" w:lineRule="auto"/>
              <w:rPr>
                <w:rFonts w:cs="Times New Roman"/>
                <w:sz w:val="24"/>
                <w:szCs w:val="24"/>
              </w:rPr>
            </w:pPr>
            <w:r w:rsidRPr="00AD075D">
              <w:rPr>
                <w:rFonts w:cs="Times New Roman"/>
                <w:sz w:val="24"/>
                <w:szCs w:val="24"/>
              </w:rPr>
              <w:t>Γνωστικά προαπαιτούμενα για το παρόν διδακτικό σενάριο δεν είναι απαραίτητα, καθώς η διδασκαλία θα στηριχθεί σε προσωπικές εμπειρίες, γνώμες και απόψεις των μαθητών γύρω από το παραμύθι και τα κόμικς.</w:t>
            </w:r>
          </w:p>
          <w:p w:rsidR="002B094A" w:rsidRPr="00AD075D" w:rsidRDefault="002B094A" w:rsidP="00CC407B">
            <w:pPr>
              <w:spacing w:line="276" w:lineRule="auto"/>
              <w:rPr>
                <w:rFonts w:cs="Times New Roman"/>
                <w:sz w:val="24"/>
                <w:szCs w:val="24"/>
              </w:rPr>
            </w:pPr>
          </w:p>
          <w:p w:rsidR="002B094A" w:rsidRPr="00AD075D" w:rsidRDefault="002B094A" w:rsidP="00CC407B">
            <w:pPr>
              <w:spacing w:line="276" w:lineRule="auto"/>
              <w:rPr>
                <w:rFonts w:cs="Times New Roman"/>
                <w:sz w:val="24"/>
                <w:szCs w:val="24"/>
                <w:u w:val="single"/>
              </w:rPr>
            </w:pPr>
            <w:r w:rsidRPr="00AD075D">
              <w:rPr>
                <w:rFonts w:cs="Times New Roman"/>
                <w:sz w:val="24"/>
                <w:szCs w:val="24"/>
                <w:u w:val="single"/>
              </w:rPr>
              <w:t>Υλικοτεχνική υποδομή:</w:t>
            </w:r>
          </w:p>
          <w:p w:rsidR="002B094A" w:rsidRPr="00AD075D" w:rsidRDefault="002B094A" w:rsidP="00CC407B">
            <w:pPr>
              <w:pStyle w:val="a9"/>
              <w:numPr>
                <w:ilvl w:val="0"/>
                <w:numId w:val="10"/>
              </w:numPr>
              <w:spacing w:line="276" w:lineRule="auto"/>
              <w:ind w:left="434"/>
              <w:rPr>
                <w:rFonts w:cs="Times New Roman"/>
                <w:sz w:val="24"/>
                <w:szCs w:val="24"/>
              </w:rPr>
            </w:pPr>
            <w:r w:rsidRPr="00AD075D">
              <w:rPr>
                <w:rFonts w:cs="Times New Roman"/>
                <w:sz w:val="24"/>
                <w:szCs w:val="24"/>
              </w:rPr>
              <w:t>Ηλεκτρονικός υπολογιστής</w:t>
            </w:r>
          </w:p>
          <w:p w:rsidR="002B094A" w:rsidRPr="00AD075D" w:rsidRDefault="002B094A" w:rsidP="00CC407B">
            <w:pPr>
              <w:pStyle w:val="a9"/>
              <w:numPr>
                <w:ilvl w:val="0"/>
                <w:numId w:val="10"/>
              </w:numPr>
              <w:spacing w:line="276" w:lineRule="auto"/>
              <w:ind w:left="434"/>
              <w:rPr>
                <w:rFonts w:cs="Times New Roman"/>
                <w:sz w:val="24"/>
                <w:szCs w:val="24"/>
              </w:rPr>
            </w:pPr>
            <w:r w:rsidRPr="00AD075D">
              <w:rPr>
                <w:rFonts w:cs="Times New Roman"/>
                <w:sz w:val="24"/>
                <w:szCs w:val="24"/>
              </w:rPr>
              <w:t>Βιντεοπροβολέας</w:t>
            </w:r>
          </w:p>
          <w:p w:rsidR="002B094A" w:rsidRPr="00AD075D" w:rsidRDefault="002B094A" w:rsidP="00CC407B">
            <w:pPr>
              <w:pStyle w:val="a9"/>
              <w:numPr>
                <w:ilvl w:val="0"/>
                <w:numId w:val="10"/>
              </w:numPr>
              <w:spacing w:line="276" w:lineRule="auto"/>
              <w:ind w:left="434"/>
              <w:rPr>
                <w:rFonts w:cs="Times New Roman"/>
                <w:sz w:val="24"/>
                <w:szCs w:val="24"/>
              </w:rPr>
            </w:pPr>
            <w:r w:rsidRPr="00AD075D">
              <w:rPr>
                <w:rFonts w:cs="Times New Roman"/>
                <w:sz w:val="24"/>
                <w:szCs w:val="24"/>
              </w:rPr>
              <w:t xml:space="preserve">Παρουσίαση </w:t>
            </w:r>
            <w:r w:rsidRPr="00AD075D">
              <w:rPr>
                <w:rFonts w:cs="Times New Roman"/>
                <w:sz w:val="24"/>
                <w:szCs w:val="24"/>
                <w:lang w:val="en-US"/>
              </w:rPr>
              <w:t>PowerPoint</w:t>
            </w:r>
            <w:r w:rsidRPr="00AD075D">
              <w:rPr>
                <w:rFonts w:cs="Times New Roman"/>
                <w:sz w:val="24"/>
                <w:szCs w:val="24"/>
              </w:rPr>
              <w:t xml:space="preserve"> που έχει δημιουργηθεί στα πλαίσια του παρόντος διδακτικού σεναρίου</w:t>
            </w:r>
          </w:p>
          <w:p w:rsidR="002F4DE8" w:rsidRPr="00AD075D" w:rsidRDefault="002F4DE8" w:rsidP="00CC407B">
            <w:pPr>
              <w:pStyle w:val="a9"/>
              <w:numPr>
                <w:ilvl w:val="0"/>
                <w:numId w:val="10"/>
              </w:numPr>
              <w:spacing w:line="276" w:lineRule="auto"/>
              <w:ind w:left="434"/>
              <w:rPr>
                <w:rFonts w:cs="Times New Roman"/>
                <w:sz w:val="24"/>
                <w:szCs w:val="24"/>
              </w:rPr>
            </w:pPr>
            <w:r w:rsidRPr="00AD075D">
              <w:rPr>
                <w:rFonts w:cs="Times New Roman"/>
                <w:sz w:val="24"/>
                <w:szCs w:val="24"/>
              </w:rPr>
              <w:t>Κόλλες Α4 και ξυλομπογιές/μαρκαδόροι</w:t>
            </w:r>
          </w:p>
          <w:p w:rsidR="002B094A" w:rsidRPr="00AD075D" w:rsidRDefault="002F4DE8" w:rsidP="00CC407B">
            <w:pPr>
              <w:pStyle w:val="a9"/>
              <w:numPr>
                <w:ilvl w:val="0"/>
                <w:numId w:val="10"/>
              </w:numPr>
              <w:spacing w:line="276" w:lineRule="auto"/>
              <w:ind w:left="434"/>
              <w:rPr>
                <w:rFonts w:cs="Times New Roman"/>
                <w:sz w:val="24"/>
                <w:szCs w:val="24"/>
              </w:rPr>
            </w:pPr>
            <w:r w:rsidRPr="00AD075D">
              <w:rPr>
                <w:rFonts w:cs="Times New Roman"/>
                <w:sz w:val="24"/>
                <w:szCs w:val="24"/>
              </w:rPr>
              <w:t>Φύλλα εργασίας</w:t>
            </w:r>
            <w:r w:rsidR="002B094A" w:rsidRPr="00AD075D">
              <w:rPr>
                <w:rFonts w:cs="Times New Roman"/>
                <w:sz w:val="24"/>
                <w:szCs w:val="24"/>
              </w:rPr>
              <w:t xml:space="preserve"> </w:t>
            </w:r>
          </w:p>
          <w:p w:rsidR="00AD075D" w:rsidRPr="00AD075D" w:rsidRDefault="00AD075D" w:rsidP="00CC407B">
            <w:pPr>
              <w:pStyle w:val="a9"/>
              <w:numPr>
                <w:ilvl w:val="0"/>
                <w:numId w:val="10"/>
              </w:numPr>
              <w:spacing w:line="276" w:lineRule="auto"/>
              <w:ind w:left="434"/>
              <w:rPr>
                <w:rFonts w:cs="Times New Roman"/>
                <w:sz w:val="24"/>
                <w:szCs w:val="24"/>
              </w:rPr>
            </w:pPr>
            <w:r w:rsidRPr="00AD075D">
              <w:rPr>
                <w:rFonts w:cs="Times New Roman"/>
                <w:sz w:val="24"/>
                <w:szCs w:val="24"/>
              </w:rPr>
              <w:t xml:space="preserve">Διάφανα σακουλάκια </w:t>
            </w:r>
          </w:p>
        </w:tc>
      </w:tr>
      <w:tr w:rsidR="00743909" w:rsidRPr="00AD075D" w:rsidTr="00AD075D">
        <w:trPr>
          <w:trHeight w:val="699"/>
          <w:jc w:val="center"/>
        </w:trPr>
        <w:tc>
          <w:tcPr>
            <w:tcW w:w="2410" w:type="dxa"/>
          </w:tcPr>
          <w:p w:rsidR="00743909" w:rsidRPr="00AD075D" w:rsidRDefault="00743909" w:rsidP="007A4504">
            <w:pPr>
              <w:jc w:val="right"/>
              <w:rPr>
                <w:rFonts w:cs="Times New Roman"/>
                <w:sz w:val="24"/>
                <w:szCs w:val="24"/>
              </w:rPr>
            </w:pPr>
            <w:r w:rsidRPr="00AD075D">
              <w:rPr>
                <w:rFonts w:cs="Times New Roman"/>
                <w:sz w:val="24"/>
                <w:szCs w:val="24"/>
              </w:rPr>
              <w:t>Διδακτικοί στόχοι</w:t>
            </w:r>
          </w:p>
        </w:tc>
        <w:tc>
          <w:tcPr>
            <w:tcW w:w="7029" w:type="dxa"/>
          </w:tcPr>
          <w:p w:rsidR="00865FAE" w:rsidRPr="00AD075D" w:rsidRDefault="00865FAE" w:rsidP="00CC407B">
            <w:pPr>
              <w:spacing w:line="276" w:lineRule="auto"/>
              <w:rPr>
                <w:rFonts w:cs="Times New Roman"/>
                <w:sz w:val="24"/>
                <w:szCs w:val="24"/>
              </w:rPr>
            </w:pPr>
            <w:r w:rsidRPr="00AD075D">
              <w:rPr>
                <w:rFonts w:cs="Times New Roman"/>
                <w:sz w:val="24"/>
                <w:szCs w:val="24"/>
              </w:rPr>
              <w:t xml:space="preserve">Επιδιώκεται οι μαθητές: </w:t>
            </w:r>
          </w:p>
          <w:p w:rsidR="00743909" w:rsidRPr="00AD075D" w:rsidRDefault="00865FAE" w:rsidP="00CC407B">
            <w:pPr>
              <w:pStyle w:val="a9"/>
              <w:numPr>
                <w:ilvl w:val="0"/>
                <w:numId w:val="12"/>
              </w:numPr>
              <w:spacing w:line="276" w:lineRule="auto"/>
              <w:rPr>
                <w:rFonts w:cs="Times New Roman"/>
                <w:sz w:val="24"/>
                <w:szCs w:val="24"/>
              </w:rPr>
            </w:pPr>
            <w:r w:rsidRPr="00AD075D">
              <w:rPr>
                <w:rFonts w:cs="Times New Roman"/>
                <w:sz w:val="24"/>
                <w:szCs w:val="24"/>
              </w:rPr>
              <w:t>ν</w:t>
            </w:r>
            <w:r w:rsidR="007415CA" w:rsidRPr="00AD075D">
              <w:rPr>
                <w:rFonts w:cs="Times New Roman"/>
                <w:sz w:val="24"/>
                <w:szCs w:val="24"/>
              </w:rPr>
              <w:t xml:space="preserve">α γνωρίσουν τα </w:t>
            </w:r>
            <w:r w:rsidR="002D482A" w:rsidRPr="00AD075D">
              <w:rPr>
                <w:rFonts w:cs="Times New Roman"/>
                <w:sz w:val="24"/>
                <w:szCs w:val="24"/>
              </w:rPr>
              <w:t>βασικά δομικά στοιχεία</w:t>
            </w:r>
            <w:r w:rsidR="007415CA" w:rsidRPr="00AD075D">
              <w:rPr>
                <w:rFonts w:cs="Times New Roman"/>
                <w:sz w:val="24"/>
                <w:szCs w:val="24"/>
              </w:rPr>
              <w:t xml:space="preserve"> του παραμυθιού</w:t>
            </w:r>
          </w:p>
          <w:p w:rsidR="007415CA" w:rsidRPr="00AD075D" w:rsidRDefault="00865FAE" w:rsidP="00CC407B">
            <w:pPr>
              <w:pStyle w:val="a9"/>
              <w:numPr>
                <w:ilvl w:val="0"/>
                <w:numId w:val="12"/>
              </w:numPr>
              <w:spacing w:line="276" w:lineRule="auto"/>
              <w:rPr>
                <w:rFonts w:cs="Times New Roman"/>
                <w:sz w:val="24"/>
                <w:szCs w:val="24"/>
              </w:rPr>
            </w:pPr>
            <w:r w:rsidRPr="00AD075D">
              <w:rPr>
                <w:rFonts w:cs="Times New Roman"/>
                <w:sz w:val="24"/>
                <w:szCs w:val="24"/>
              </w:rPr>
              <w:t>ν</w:t>
            </w:r>
            <w:r w:rsidR="007415CA" w:rsidRPr="00AD075D">
              <w:rPr>
                <w:rFonts w:cs="Times New Roman"/>
                <w:sz w:val="24"/>
                <w:szCs w:val="24"/>
              </w:rPr>
              <w:t>α γνωρίσουν τα χαρακτηριστικά της εικονογραφημένης ιστορίας (κόμικς)</w:t>
            </w:r>
          </w:p>
          <w:p w:rsidR="007415CA" w:rsidRPr="00AD075D" w:rsidRDefault="00865FAE" w:rsidP="00CC407B">
            <w:pPr>
              <w:pStyle w:val="a9"/>
              <w:numPr>
                <w:ilvl w:val="0"/>
                <w:numId w:val="12"/>
              </w:numPr>
              <w:spacing w:line="276" w:lineRule="auto"/>
              <w:rPr>
                <w:rFonts w:cs="Times New Roman"/>
                <w:sz w:val="24"/>
                <w:szCs w:val="24"/>
              </w:rPr>
            </w:pPr>
            <w:r w:rsidRPr="00AD075D">
              <w:rPr>
                <w:rFonts w:cs="Times New Roman"/>
                <w:sz w:val="24"/>
                <w:szCs w:val="24"/>
              </w:rPr>
              <w:t>ν</w:t>
            </w:r>
            <w:r w:rsidR="007415CA" w:rsidRPr="00AD075D">
              <w:rPr>
                <w:rFonts w:cs="Times New Roman"/>
                <w:sz w:val="24"/>
                <w:szCs w:val="24"/>
              </w:rPr>
              <w:t>α εξοικειωθούν με τις ομοιότητες και τις διαφορές ανάμεσα στα δύο αυτά είδη</w:t>
            </w:r>
          </w:p>
          <w:p w:rsidR="00541498" w:rsidRPr="00AD075D" w:rsidRDefault="00541498" w:rsidP="00541498">
            <w:pPr>
              <w:pStyle w:val="a9"/>
              <w:numPr>
                <w:ilvl w:val="0"/>
                <w:numId w:val="12"/>
              </w:numPr>
              <w:spacing w:line="276" w:lineRule="auto"/>
              <w:rPr>
                <w:rFonts w:cs="Times New Roman"/>
                <w:sz w:val="24"/>
                <w:szCs w:val="24"/>
              </w:rPr>
            </w:pPr>
            <w:r w:rsidRPr="00AD075D">
              <w:rPr>
                <w:rFonts w:cs="Times New Roman"/>
                <w:sz w:val="24"/>
                <w:szCs w:val="24"/>
              </w:rPr>
              <w:t xml:space="preserve">να μάθουν πώς να εντοπίζουν τους χαρακτήρες του παραμυθιού και να διακρίνουν τα χαρακτηριστικά τους </w:t>
            </w:r>
          </w:p>
          <w:p w:rsidR="00541498" w:rsidRPr="00AD075D" w:rsidRDefault="00541498" w:rsidP="00541498">
            <w:pPr>
              <w:pStyle w:val="a9"/>
              <w:numPr>
                <w:ilvl w:val="0"/>
                <w:numId w:val="12"/>
              </w:numPr>
              <w:spacing w:line="276" w:lineRule="auto"/>
              <w:rPr>
                <w:rFonts w:cs="Times New Roman"/>
                <w:sz w:val="24"/>
                <w:szCs w:val="24"/>
              </w:rPr>
            </w:pPr>
            <w:r w:rsidRPr="00AD075D">
              <w:rPr>
                <w:rFonts w:cs="Times New Roman"/>
                <w:sz w:val="24"/>
                <w:szCs w:val="24"/>
              </w:rPr>
              <w:lastRenderedPageBreak/>
              <w:t>ν</w:t>
            </w:r>
            <w:r w:rsidR="002D482A" w:rsidRPr="00AD075D">
              <w:rPr>
                <w:rFonts w:cs="Times New Roman"/>
                <w:sz w:val="24"/>
                <w:szCs w:val="24"/>
              </w:rPr>
              <w:t>α αναπτύξουν αιτιολογημένη και τεκμηριωμένη προσωπική γνώμη για τα παραμύθια που διαβάζουν</w:t>
            </w:r>
          </w:p>
          <w:p w:rsidR="00541498" w:rsidRPr="00AD075D" w:rsidRDefault="00541498" w:rsidP="00541498">
            <w:pPr>
              <w:pStyle w:val="a9"/>
              <w:numPr>
                <w:ilvl w:val="0"/>
                <w:numId w:val="12"/>
              </w:numPr>
              <w:spacing w:line="276" w:lineRule="auto"/>
              <w:rPr>
                <w:rFonts w:cs="Times New Roman"/>
                <w:sz w:val="24"/>
                <w:szCs w:val="24"/>
              </w:rPr>
            </w:pPr>
            <w:r w:rsidRPr="00AD075D">
              <w:rPr>
                <w:rFonts w:cs="Times New Roman"/>
                <w:sz w:val="24"/>
                <w:szCs w:val="24"/>
              </w:rPr>
              <w:t>ν</w:t>
            </w:r>
            <w:r w:rsidR="002D482A" w:rsidRPr="00AD075D">
              <w:rPr>
                <w:rFonts w:cs="Times New Roman"/>
                <w:sz w:val="24"/>
                <w:szCs w:val="24"/>
              </w:rPr>
              <w:t>α καλλιεργήσουν την κριτική τους ικανότητα</w:t>
            </w:r>
          </w:p>
          <w:p w:rsidR="00075107" w:rsidRPr="00AD075D" w:rsidRDefault="00541498" w:rsidP="00541498">
            <w:pPr>
              <w:pStyle w:val="a9"/>
              <w:numPr>
                <w:ilvl w:val="0"/>
                <w:numId w:val="12"/>
              </w:numPr>
              <w:spacing w:line="276" w:lineRule="auto"/>
              <w:rPr>
                <w:rFonts w:cs="Times New Roman"/>
                <w:sz w:val="24"/>
                <w:szCs w:val="24"/>
              </w:rPr>
            </w:pPr>
            <w:r w:rsidRPr="00AD075D">
              <w:rPr>
                <w:rFonts w:cs="Times New Roman"/>
                <w:sz w:val="24"/>
                <w:szCs w:val="24"/>
              </w:rPr>
              <w:t>να βελτιώσουν τις ικανότητές τους στον γραπτό και στον προφορικό λόγο</w:t>
            </w:r>
          </w:p>
          <w:p w:rsidR="00541498" w:rsidRPr="00AD075D" w:rsidRDefault="00AD075D" w:rsidP="00541498">
            <w:pPr>
              <w:pStyle w:val="a9"/>
              <w:numPr>
                <w:ilvl w:val="0"/>
                <w:numId w:val="12"/>
              </w:numPr>
              <w:spacing w:line="276" w:lineRule="auto"/>
              <w:rPr>
                <w:rFonts w:cs="Times New Roman"/>
                <w:sz w:val="24"/>
                <w:szCs w:val="24"/>
              </w:rPr>
            </w:pPr>
            <w:r w:rsidRPr="00AD075D">
              <w:rPr>
                <w:rFonts w:cs="Times New Roman"/>
                <w:sz w:val="24"/>
                <w:szCs w:val="24"/>
              </w:rPr>
              <w:t>ν</w:t>
            </w:r>
            <w:r w:rsidR="00541498" w:rsidRPr="00AD075D">
              <w:rPr>
                <w:rFonts w:cs="Times New Roman"/>
                <w:sz w:val="24"/>
                <w:szCs w:val="24"/>
              </w:rPr>
              <w:t>α εξοικειωθούν με τη τεχνική της αφήγησης</w:t>
            </w:r>
          </w:p>
        </w:tc>
      </w:tr>
      <w:tr w:rsidR="00743909" w:rsidRPr="00AD075D" w:rsidTr="00E51243">
        <w:trPr>
          <w:trHeight w:val="385"/>
          <w:jc w:val="center"/>
        </w:trPr>
        <w:tc>
          <w:tcPr>
            <w:tcW w:w="2410" w:type="dxa"/>
          </w:tcPr>
          <w:p w:rsidR="00743909" w:rsidRPr="00AD075D" w:rsidRDefault="00743909" w:rsidP="007A4504">
            <w:pPr>
              <w:jc w:val="right"/>
              <w:rPr>
                <w:rFonts w:cs="Times New Roman"/>
                <w:sz w:val="24"/>
                <w:szCs w:val="24"/>
              </w:rPr>
            </w:pPr>
            <w:r w:rsidRPr="00AD075D">
              <w:rPr>
                <w:rFonts w:cs="Times New Roman"/>
                <w:sz w:val="24"/>
                <w:szCs w:val="24"/>
              </w:rPr>
              <w:lastRenderedPageBreak/>
              <w:t>Εκτιμώμενη διάρκεια</w:t>
            </w:r>
          </w:p>
        </w:tc>
        <w:tc>
          <w:tcPr>
            <w:tcW w:w="7029" w:type="dxa"/>
          </w:tcPr>
          <w:p w:rsidR="00743909" w:rsidRPr="00AD075D" w:rsidRDefault="005A47E4" w:rsidP="00CC407B">
            <w:pPr>
              <w:spacing w:line="276" w:lineRule="auto"/>
              <w:rPr>
                <w:rFonts w:cs="Times New Roman"/>
                <w:sz w:val="24"/>
                <w:szCs w:val="24"/>
              </w:rPr>
            </w:pPr>
            <w:r w:rsidRPr="00AD075D">
              <w:rPr>
                <w:rFonts w:cs="Times New Roman"/>
                <w:sz w:val="24"/>
                <w:szCs w:val="24"/>
              </w:rPr>
              <w:t>2 διδακτικές ώρες</w:t>
            </w:r>
          </w:p>
        </w:tc>
      </w:tr>
      <w:tr w:rsidR="00743909" w:rsidRPr="00AD075D" w:rsidTr="00E51243">
        <w:trPr>
          <w:trHeight w:val="670"/>
          <w:jc w:val="center"/>
        </w:trPr>
        <w:tc>
          <w:tcPr>
            <w:tcW w:w="2410" w:type="dxa"/>
          </w:tcPr>
          <w:p w:rsidR="00743909" w:rsidRPr="00AD075D" w:rsidRDefault="00743909" w:rsidP="007A4504">
            <w:pPr>
              <w:jc w:val="right"/>
              <w:rPr>
                <w:rFonts w:cs="Times New Roman"/>
                <w:sz w:val="24"/>
                <w:szCs w:val="24"/>
              </w:rPr>
            </w:pPr>
            <w:r w:rsidRPr="00AD075D">
              <w:rPr>
                <w:rFonts w:cs="Times New Roman"/>
                <w:sz w:val="24"/>
                <w:szCs w:val="24"/>
              </w:rPr>
              <w:t>Διδακτική προσέγγιση</w:t>
            </w:r>
          </w:p>
        </w:tc>
        <w:tc>
          <w:tcPr>
            <w:tcW w:w="7029" w:type="dxa"/>
          </w:tcPr>
          <w:p w:rsidR="00743909" w:rsidRPr="00AD075D" w:rsidRDefault="001F1C84" w:rsidP="006420D0">
            <w:pPr>
              <w:pStyle w:val="a9"/>
              <w:numPr>
                <w:ilvl w:val="0"/>
                <w:numId w:val="21"/>
              </w:numPr>
              <w:rPr>
                <w:rFonts w:cs="Times New Roman"/>
                <w:sz w:val="24"/>
                <w:szCs w:val="24"/>
              </w:rPr>
            </w:pPr>
            <w:r w:rsidRPr="00AD075D">
              <w:rPr>
                <w:rFonts w:cs="Times New Roman"/>
                <w:sz w:val="24"/>
                <w:szCs w:val="24"/>
              </w:rPr>
              <w:t>Θεωρητική προσέγγιση: ανακαλυπτική διερευνητική μάθηση</w:t>
            </w:r>
          </w:p>
          <w:p w:rsidR="001F1C84" w:rsidRPr="00AD075D" w:rsidRDefault="001F1C84" w:rsidP="0060254B">
            <w:pPr>
              <w:pStyle w:val="a9"/>
              <w:numPr>
                <w:ilvl w:val="0"/>
                <w:numId w:val="21"/>
              </w:numPr>
              <w:rPr>
                <w:rFonts w:cs="Times New Roman"/>
                <w:sz w:val="24"/>
                <w:szCs w:val="24"/>
              </w:rPr>
            </w:pPr>
            <w:r w:rsidRPr="00AD075D">
              <w:rPr>
                <w:rFonts w:cs="Times New Roman"/>
                <w:sz w:val="24"/>
                <w:szCs w:val="24"/>
              </w:rPr>
              <w:t xml:space="preserve">Μεθοδολογική προσέγγιση: </w:t>
            </w:r>
            <w:r w:rsidR="0060254B" w:rsidRPr="00AD075D">
              <w:rPr>
                <w:rFonts w:cs="Times New Roman"/>
                <w:sz w:val="24"/>
                <w:szCs w:val="24"/>
              </w:rPr>
              <w:t xml:space="preserve">διάλεξη, </w:t>
            </w:r>
            <w:r w:rsidRPr="00AD075D">
              <w:rPr>
                <w:rFonts w:cs="Times New Roman"/>
                <w:sz w:val="24"/>
                <w:szCs w:val="24"/>
              </w:rPr>
              <w:t xml:space="preserve">ομαδοσυνεργατική μάθηση, σε συνδυασμό με ερωταποκρίσεις, </w:t>
            </w:r>
          </w:p>
        </w:tc>
      </w:tr>
      <w:tr w:rsidR="00743909" w:rsidRPr="00AD075D" w:rsidTr="00E51243">
        <w:trPr>
          <w:trHeight w:val="670"/>
          <w:jc w:val="center"/>
        </w:trPr>
        <w:tc>
          <w:tcPr>
            <w:tcW w:w="2410" w:type="dxa"/>
          </w:tcPr>
          <w:p w:rsidR="00743909" w:rsidRPr="00AD075D" w:rsidRDefault="00743909" w:rsidP="007A4504">
            <w:pPr>
              <w:jc w:val="right"/>
              <w:rPr>
                <w:rFonts w:cs="Times New Roman"/>
                <w:b/>
                <w:sz w:val="24"/>
                <w:szCs w:val="24"/>
              </w:rPr>
            </w:pPr>
            <w:r w:rsidRPr="00AD075D">
              <w:rPr>
                <w:rFonts w:cs="Times New Roman"/>
                <w:b/>
                <w:sz w:val="24"/>
                <w:szCs w:val="24"/>
              </w:rPr>
              <w:t>Το προτεινόμενο σενάριο</w:t>
            </w:r>
          </w:p>
        </w:tc>
        <w:tc>
          <w:tcPr>
            <w:tcW w:w="7029" w:type="dxa"/>
          </w:tcPr>
          <w:p w:rsidR="00743909" w:rsidRPr="00AD075D" w:rsidRDefault="001F1C84" w:rsidP="00CC407B">
            <w:pPr>
              <w:spacing w:line="276" w:lineRule="auto"/>
              <w:jc w:val="left"/>
              <w:rPr>
                <w:rFonts w:cs="Times New Roman"/>
                <w:b/>
                <w:sz w:val="24"/>
                <w:szCs w:val="24"/>
                <w:u w:val="single"/>
              </w:rPr>
            </w:pPr>
            <w:r w:rsidRPr="00AD075D">
              <w:rPr>
                <w:rFonts w:cs="Times New Roman"/>
                <w:b/>
                <w:sz w:val="24"/>
                <w:szCs w:val="24"/>
                <w:u w:val="single"/>
              </w:rPr>
              <w:t>Διαδικασία:</w:t>
            </w:r>
          </w:p>
          <w:p w:rsidR="00CC407B" w:rsidRPr="00AD075D" w:rsidRDefault="00CC407B" w:rsidP="00CC407B">
            <w:pPr>
              <w:spacing w:line="276" w:lineRule="auto"/>
              <w:jc w:val="left"/>
              <w:rPr>
                <w:rFonts w:cs="Times New Roman"/>
                <w:b/>
                <w:sz w:val="24"/>
                <w:szCs w:val="24"/>
                <w:u w:val="single"/>
              </w:rPr>
            </w:pPr>
          </w:p>
          <w:p w:rsidR="00CC407B" w:rsidRPr="00AD075D" w:rsidRDefault="00CC407B" w:rsidP="00CC407B">
            <w:pPr>
              <w:spacing w:line="276" w:lineRule="auto"/>
              <w:jc w:val="left"/>
              <w:rPr>
                <w:rFonts w:cs="Times New Roman"/>
                <w:b/>
                <w:sz w:val="24"/>
                <w:szCs w:val="24"/>
                <w:u w:val="single"/>
              </w:rPr>
            </w:pPr>
            <w:r w:rsidRPr="00AD075D">
              <w:rPr>
                <w:rFonts w:cs="Times New Roman"/>
                <w:b/>
                <w:sz w:val="24"/>
                <w:szCs w:val="24"/>
                <w:u w:val="single"/>
              </w:rPr>
              <w:t>1</w:t>
            </w:r>
            <w:r w:rsidRPr="00AD075D">
              <w:rPr>
                <w:rFonts w:cs="Times New Roman"/>
                <w:b/>
                <w:sz w:val="24"/>
                <w:szCs w:val="24"/>
                <w:u w:val="single"/>
                <w:vertAlign w:val="superscript"/>
              </w:rPr>
              <w:t>η</w:t>
            </w:r>
            <w:r w:rsidRPr="00AD075D">
              <w:rPr>
                <w:rFonts w:cs="Times New Roman"/>
                <w:b/>
                <w:sz w:val="24"/>
                <w:szCs w:val="24"/>
                <w:u w:val="single"/>
              </w:rPr>
              <w:t xml:space="preserve"> διδακτική ώρα</w:t>
            </w:r>
            <w:r w:rsidR="00DE48E8" w:rsidRPr="00AD075D">
              <w:rPr>
                <w:rFonts w:cs="Times New Roman"/>
                <w:b/>
                <w:sz w:val="24"/>
                <w:szCs w:val="24"/>
                <w:u w:val="single"/>
              </w:rPr>
              <w:t xml:space="preserve"> (45΄)</w:t>
            </w:r>
            <w:r w:rsidRPr="00AD075D">
              <w:rPr>
                <w:rFonts w:cs="Times New Roman"/>
                <w:b/>
                <w:sz w:val="24"/>
                <w:szCs w:val="24"/>
                <w:u w:val="single"/>
              </w:rPr>
              <w:t xml:space="preserve">: </w:t>
            </w:r>
          </w:p>
          <w:p w:rsidR="0082531C" w:rsidRPr="00AD075D" w:rsidRDefault="00D57CD8" w:rsidP="00CC407B">
            <w:pPr>
              <w:spacing w:line="276" w:lineRule="auto"/>
              <w:rPr>
                <w:rFonts w:cs="Times New Roman"/>
                <w:sz w:val="24"/>
                <w:szCs w:val="24"/>
              </w:rPr>
            </w:pPr>
            <w:r w:rsidRPr="00AD075D">
              <w:rPr>
                <w:rFonts w:cs="Times New Roman"/>
                <w:sz w:val="24"/>
                <w:szCs w:val="24"/>
              </w:rPr>
              <w:t xml:space="preserve">Η διδασκαλία ξεκινάει με τον/την εκπαιδευτικό της τάξης να θέτει ερωτήματα στους μαθητές </w:t>
            </w:r>
            <w:r w:rsidR="0082531C" w:rsidRPr="00AD075D">
              <w:rPr>
                <w:rFonts w:cs="Times New Roman"/>
                <w:sz w:val="24"/>
                <w:szCs w:val="24"/>
              </w:rPr>
              <w:t xml:space="preserve">αναφορικά με τα παραμύθια. Αν τους αρέσουν, αν προτιμούν να τα διαβάζουν οι ίδιοι ή να τα ακούν, και </w:t>
            </w:r>
            <w:r w:rsidRPr="00AD075D">
              <w:rPr>
                <w:rFonts w:cs="Times New Roman"/>
                <w:sz w:val="24"/>
                <w:szCs w:val="24"/>
              </w:rPr>
              <w:t xml:space="preserve">ποιο παραμύθι πιστεύουν ότι είναι το πιο γνωστό. Ανάλογα με τις απαντήσεις που θα δώσουν οι μαθητές, ο/η εκπαιδευτικός θα εστιάσει σε δύο </w:t>
            </w:r>
            <w:r w:rsidR="00D5580D" w:rsidRPr="00AD075D">
              <w:rPr>
                <w:rFonts w:cs="Times New Roman"/>
                <w:sz w:val="24"/>
                <w:szCs w:val="24"/>
              </w:rPr>
              <w:t>κλασσικά</w:t>
            </w:r>
            <w:r w:rsidRPr="00AD075D">
              <w:rPr>
                <w:rFonts w:cs="Times New Roman"/>
                <w:sz w:val="24"/>
                <w:szCs w:val="24"/>
              </w:rPr>
              <w:t xml:space="preserve"> παραμύθια, την «Κοκκινοσκουφίτσα» και τη «Χιονάτη»</w:t>
            </w:r>
            <w:r w:rsidR="00D5580D" w:rsidRPr="00AD075D">
              <w:rPr>
                <w:rFonts w:cs="Times New Roman"/>
                <w:sz w:val="24"/>
                <w:szCs w:val="24"/>
              </w:rPr>
              <w:t xml:space="preserve"> (ή κάποιο άλλο αντίστοιχα)</w:t>
            </w:r>
            <w:r w:rsidR="0082531C" w:rsidRPr="00AD075D">
              <w:rPr>
                <w:rFonts w:cs="Times New Roman"/>
                <w:sz w:val="24"/>
                <w:szCs w:val="24"/>
              </w:rPr>
              <w:t>, τα οποία τυγχάνουν ευρείας αναγνώρισης</w:t>
            </w:r>
            <w:r w:rsidRPr="00AD075D">
              <w:rPr>
                <w:rFonts w:cs="Times New Roman"/>
                <w:sz w:val="24"/>
                <w:szCs w:val="24"/>
              </w:rPr>
              <w:t>.</w:t>
            </w:r>
          </w:p>
          <w:p w:rsidR="0082531C" w:rsidRPr="00AD075D" w:rsidRDefault="0082531C" w:rsidP="00CC407B">
            <w:pPr>
              <w:spacing w:line="276" w:lineRule="auto"/>
              <w:rPr>
                <w:rFonts w:cs="Times New Roman"/>
                <w:sz w:val="24"/>
                <w:szCs w:val="24"/>
              </w:rPr>
            </w:pPr>
          </w:p>
          <w:p w:rsidR="009C5342" w:rsidRPr="00AD075D" w:rsidRDefault="0082531C" w:rsidP="00CC407B">
            <w:pPr>
              <w:spacing w:line="276" w:lineRule="auto"/>
              <w:rPr>
                <w:rFonts w:cs="Times New Roman"/>
                <w:sz w:val="24"/>
                <w:szCs w:val="24"/>
              </w:rPr>
            </w:pPr>
            <w:r w:rsidRPr="00AD075D">
              <w:rPr>
                <w:rFonts w:cs="Times New Roman"/>
                <w:sz w:val="24"/>
                <w:szCs w:val="24"/>
              </w:rPr>
              <w:t xml:space="preserve">Οι μαθητές καλούνται να περιγράψουν την ιστορία του εκάστοτε παραμυθιού συνοπτικά. </w:t>
            </w:r>
            <w:r w:rsidR="006467EA" w:rsidRPr="00AD075D">
              <w:rPr>
                <w:rFonts w:cs="Times New Roman"/>
                <w:sz w:val="24"/>
                <w:szCs w:val="24"/>
              </w:rPr>
              <w:t>Έπειτα εξετάζεται το κάθε παραμύθι ξεχωριστά. Σε μια στήλη, στον πίνακα, γίνεται καταγραφή από την εκπαιδευτικό των χαρακτήρων που συμμετέχουν στο παραμύθι, του χώρου/των χώρων στον οποίο/στους οποίους αυτό διεξάγεται</w:t>
            </w:r>
            <w:r w:rsidR="009C5342" w:rsidRPr="00AD075D">
              <w:rPr>
                <w:rFonts w:cs="Times New Roman"/>
                <w:sz w:val="24"/>
                <w:szCs w:val="24"/>
              </w:rPr>
              <w:t>, και των δράσεων.</w:t>
            </w:r>
            <w:r w:rsidR="006467EA" w:rsidRPr="00AD075D">
              <w:rPr>
                <w:rFonts w:cs="Times New Roman"/>
                <w:sz w:val="24"/>
                <w:szCs w:val="24"/>
              </w:rPr>
              <w:t xml:space="preserve"> Σε μια δεύτερη στήλη ακριβώς δίπλα, γίνεται το ίδιο για το δεύτερο παραμύθι αντίστοιχα. </w:t>
            </w:r>
            <w:r w:rsidR="009C5342" w:rsidRPr="00AD075D">
              <w:rPr>
                <w:rFonts w:cs="Times New Roman"/>
                <w:sz w:val="24"/>
                <w:szCs w:val="24"/>
              </w:rPr>
              <w:t xml:space="preserve">Οι μαθητές είναι εκείνοι που θα εντοπίσουν πρώτα αυτά τα ζητούμενα και έπειτα ο/η εκπαιδευτικός θα τα καταγράψει στον πίνακα. </w:t>
            </w:r>
          </w:p>
          <w:p w:rsidR="001F1C84" w:rsidRPr="00AD075D" w:rsidRDefault="009C5342" w:rsidP="00CC407B">
            <w:pPr>
              <w:spacing w:line="276" w:lineRule="auto"/>
              <w:rPr>
                <w:rFonts w:cs="Times New Roman"/>
                <w:sz w:val="24"/>
                <w:szCs w:val="24"/>
              </w:rPr>
            </w:pPr>
            <w:r w:rsidRPr="00AD075D">
              <w:rPr>
                <w:rFonts w:cs="Times New Roman"/>
                <w:sz w:val="24"/>
                <w:szCs w:val="24"/>
              </w:rPr>
              <w:t>Σταδιακά οι μαθητές θα συνειδητοποιήσουν ότι κάθε παραμύθι έχει συγκεκριμένα δομικά στοιχεία (σκηνικό-χαρακτήρες-πλοκή</w:t>
            </w:r>
            <w:r w:rsidR="0039633F" w:rsidRPr="00AD075D">
              <w:rPr>
                <w:rFonts w:cs="Times New Roman"/>
                <w:sz w:val="24"/>
                <w:szCs w:val="24"/>
              </w:rPr>
              <w:t>-θέμα-ύφος</w:t>
            </w:r>
            <w:r w:rsidRPr="00AD075D">
              <w:rPr>
                <w:rFonts w:cs="Times New Roman"/>
                <w:sz w:val="24"/>
                <w:szCs w:val="24"/>
              </w:rPr>
              <w:t>)</w:t>
            </w:r>
            <w:r w:rsidR="00446223" w:rsidRPr="00AD075D">
              <w:rPr>
                <w:rFonts w:cs="Times New Roman"/>
                <w:sz w:val="24"/>
                <w:szCs w:val="24"/>
              </w:rPr>
              <w:t xml:space="preserve">. Η διδασκαλία κινείται, με τον τρόπο αυτό, από το γενικό, που είναι οι απόψεις των μαθητών αναφορικά με τα χαρακτηριστικά του παραμυθιού, στο ειδικό, που είναι ο εντοπισμός και η παρουσίαση των δομικών αυτών στοιχείων όπως αναφέρονται στη βιβλιογραφία. </w:t>
            </w:r>
          </w:p>
          <w:p w:rsidR="00166BD9" w:rsidRPr="00AD075D" w:rsidRDefault="00166BD9" w:rsidP="00CC407B">
            <w:pPr>
              <w:spacing w:line="276" w:lineRule="auto"/>
              <w:rPr>
                <w:rFonts w:cs="Times New Roman"/>
                <w:sz w:val="24"/>
                <w:szCs w:val="24"/>
              </w:rPr>
            </w:pPr>
          </w:p>
          <w:p w:rsidR="00166BD9" w:rsidRPr="00AD075D" w:rsidRDefault="00166BD9" w:rsidP="00CC407B">
            <w:pPr>
              <w:spacing w:line="276" w:lineRule="auto"/>
              <w:rPr>
                <w:rFonts w:cs="Times New Roman"/>
                <w:sz w:val="24"/>
                <w:szCs w:val="24"/>
              </w:rPr>
            </w:pPr>
            <w:r w:rsidRPr="00AD075D">
              <w:rPr>
                <w:rFonts w:cs="Times New Roman"/>
                <w:sz w:val="24"/>
                <w:szCs w:val="24"/>
              </w:rPr>
              <w:t>Αφού οι μαθητές κατανοήσουν τα δομικά στοιχεία του παραμυθιού, θα μοιράσουμε από ένα κόμικς σε κάθε ομάδα μαθητών</w:t>
            </w:r>
            <w:r w:rsidR="00FA2C05" w:rsidRPr="00AD075D">
              <w:rPr>
                <w:rStyle w:val="ab"/>
                <w:rFonts w:cs="Times New Roman"/>
                <w:sz w:val="24"/>
                <w:szCs w:val="24"/>
              </w:rPr>
              <w:footnoteReference w:id="27"/>
            </w:r>
            <w:r w:rsidRPr="00AD075D">
              <w:rPr>
                <w:rFonts w:cs="Times New Roman"/>
                <w:sz w:val="24"/>
                <w:szCs w:val="24"/>
              </w:rPr>
              <w:t xml:space="preserve">. Από αυτό </w:t>
            </w:r>
            <w:r w:rsidRPr="00AD075D">
              <w:rPr>
                <w:rFonts w:cs="Times New Roman"/>
                <w:sz w:val="24"/>
                <w:szCs w:val="24"/>
              </w:rPr>
              <w:lastRenderedPageBreak/>
              <w:t>οι μαθητές θα μελετήσουν μια ιστορία και θα κληθούν να εντοπίσουν τα χαρακτηριστικά που επεξεργαστήκαμε προηγουμένως. Δηλαδή τους ήρωες, ποια είναι τα χαρακτηριστικά του καθενός και ποιος ο ρόλος τους στην ιστορία, που τοποθετείται η ιστορία και ποιες οι δράσεις που λαμβάνουν χώρα.</w:t>
            </w:r>
          </w:p>
          <w:p w:rsidR="006C628E" w:rsidRPr="00AD075D" w:rsidRDefault="006C628E" w:rsidP="00CC407B">
            <w:pPr>
              <w:spacing w:line="276" w:lineRule="auto"/>
              <w:rPr>
                <w:rFonts w:cs="Times New Roman"/>
                <w:sz w:val="24"/>
                <w:szCs w:val="24"/>
              </w:rPr>
            </w:pPr>
          </w:p>
          <w:p w:rsidR="006C628E" w:rsidRPr="00AD075D" w:rsidRDefault="006C628E" w:rsidP="00CC407B">
            <w:pPr>
              <w:spacing w:line="276" w:lineRule="auto"/>
              <w:rPr>
                <w:rFonts w:cs="Times New Roman"/>
                <w:sz w:val="24"/>
                <w:szCs w:val="24"/>
              </w:rPr>
            </w:pPr>
            <w:r w:rsidRPr="00AD075D">
              <w:rPr>
                <w:rFonts w:cs="Times New Roman"/>
                <w:sz w:val="24"/>
                <w:szCs w:val="24"/>
              </w:rPr>
              <w:t xml:space="preserve">Έπειτα, αφού εντοπιστούν οι ομοιότητες, οι μαθητές καλούνται να επισημάνουν τις διαφορές ανάμεσα στο παραμύθι και στο κόμικς. (π.χ. το παραμύθι βασίζεται στον προφορικό λόγο ενώ το κόμικς έχει εικόνες). </w:t>
            </w:r>
          </w:p>
          <w:p w:rsidR="006C628E" w:rsidRPr="00AD075D" w:rsidRDefault="006C628E" w:rsidP="00CC407B">
            <w:pPr>
              <w:spacing w:line="276" w:lineRule="auto"/>
              <w:rPr>
                <w:rFonts w:cs="Times New Roman"/>
                <w:sz w:val="24"/>
                <w:szCs w:val="24"/>
              </w:rPr>
            </w:pPr>
            <w:r w:rsidRPr="00AD075D">
              <w:rPr>
                <w:rFonts w:cs="Times New Roman"/>
                <w:sz w:val="24"/>
                <w:szCs w:val="24"/>
              </w:rPr>
              <w:t>Στο σημείο αυτό θα παρουσιάσουμε τα δομικά χαρακτηριστικά του κόμικς και θα ολοκληρώσουμε την παρουσίαση και επεξεργασία του θεωρητικού μέρους.</w:t>
            </w:r>
          </w:p>
        </w:tc>
      </w:tr>
      <w:tr w:rsidR="00743909" w:rsidRPr="00AD075D" w:rsidTr="00E51243">
        <w:trPr>
          <w:trHeight w:val="670"/>
          <w:jc w:val="center"/>
        </w:trPr>
        <w:tc>
          <w:tcPr>
            <w:tcW w:w="2410" w:type="dxa"/>
          </w:tcPr>
          <w:p w:rsidR="00743909" w:rsidRPr="00AD075D" w:rsidRDefault="00743909" w:rsidP="007A4504">
            <w:pPr>
              <w:jc w:val="right"/>
              <w:rPr>
                <w:rFonts w:cs="Times New Roman"/>
                <w:sz w:val="24"/>
                <w:szCs w:val="24"/>
              </w:rPr>
            </w:pPr>
            <w:r w:rsidRPr="00AD075D">
              <w:rPr>
                <w:rFonts w:cs="Times New Roman"/>
                <w:sz w:val="24"/>
                <w:szCs w:val="24"/>
              </w:rPr>
              <w:lastRenderedPageBreak/>
              <w:t>Προτεινόμενες δραστηριότητες</w:t>
            </w:r>
          </w:p>
        </w:tc>
        <w:tc>
          <w:tcPr>
            <w:tcW w:w="7029" w:type="dxa"/>
          </w:tcPr>
          <w:p w:rsidR="00CC407B" w:rsidRPr="00AD075D" w:rsidRDefault="00CC407B" w:rsidP="00CC407B">
            <w:pPr>
              <w:rPr>
                <w:rFonts w:cs="Times New Roman"/>
                <w:i/>
                <w:sz w:val="24"/>
                <w:szCs w:val="24"/>
                <w:u w:val="single"/>
              </w:rPr>
            </w:pPr>
          </w:p>
          <w:p w:rsidR="00743909" w:rsidRPr="00AD075D" w:rsidRDefault="006C628E" w:rsidP="00CC407B">
            <w:pPr>
              <w:pStyle w:val="a9"/>
              <w:numPr>
                <w:ilvl w:val="0"/>
                <w:numId w:val="14"/>
              </w:numPr>
              <w:rPr>
                <w:rFonts w:cs="Times New Roman"/>
                <w:i/>
                <w:sz w:val="24"/>
                <w:szCs w:val="24"/>
                <w:u w:val="single"/>
              </w:rPr>
            </w:pPr>
            <w:r w:rsidRPr="00AD075D">
              <w:rPr>
                <w:rFonts w:cs="Times New Roman"/>
                <w:i/>
                <w:sz w:val="24"/>
                <w:szCs w:val="24"/>
                <w:u w:val="single"/>
              </w:rPr>
              <w:t>1</w:t>
            </w:r>
            <w:r w:rsidRPr="00AD075D">
              <w:rPr>
                <w:rFonts w:cs="Times New Roman"/>
                <w:i/>
                <w:sz w:val="24"/>
                <w:szCs w:val="24"/>
                <w:u w:val="single"/>
                <w:vertAlign w:val="superscript"/>
              </w:rPr>
              <w:t>η</w:t>
            </w:r>
            <w:r w:rsidRPr="00AD075D">
              <w:rPr>
                <w:rFonts w:cs="Times New Roman"/>
                <w:i/>
                <w:sz w:val="24"/>
                <w:szCs w:val="24"/>
                <w:u w:val="single"/>
              </w:rPr>
              <w:t xml:space="preserve"> Δραστηριότητα: Φτιάχνουμε παραμύθια!</w:t>
            </w:r>
          </w:p>
          <w:p w:rsidR="006C628E" w:rsidRPr="00AD075D" w:rsidRDefault="006C628E" w:rsidP="00CC407B">
            <w:pPr>
              <w:spacing w:line="276" w:lineRule="auto"/>
              <w:rPr>
                <w:rFonts w:cs="Times New Roman"/>
                <w:sz w:val="24"/>
                <w:szCs w:val="24"/>
              </w:rPr>
            </w:pPr>
          </w:p>
          <w:p w:rsidR="006C628E" w:rsidRPr="00AD075D" w:rsidRDefault="006C628E" w:rsidP="00CC407B">
            <w:pPr>
              <w:spacing w:line="276" w:lineRule="auto"/>
              <w:rPr>
                <w:rFonts w:cs="Times New Roman"/>
                <w:sz w:val="24"/>
                <w:szCs w:val="24"/>
              </w:rPr>
            </w:pPr>
            <w:r w:rsidRPr="00AD075D">
              <w:rPr>
                <w:rFonts w:cs="Times New Roman"/>
                <w:sz w:val="24"/>
                <w:szCs w:val="24"/>
              </w:rPr>
              <w:t xml:space="preserve">Οι μαθητές, χωρισμένοι σε ομάδες των 4-5 ατόμων, θα κάνουν κληρώσεις, ώστε να επιλέξουν χαρακτήρες, σκηνικά, μαγικά εργαλεία και συναισθήματα. Πιο συγκεκριμένα: </w:t>
            </w:r>
          </w:p>
          <w:p w:rsidR="006C628E" w:rsidRPr="00AD075D" w:rsidRDefault="006C628E" w:rsidP="0060254B">
            <w:pPr>
              <w:pStyle w:val="a9"/>
              <w:numPr>
                <w:ilvl w:val="0"/>
                <w:numId w:val="22"/>
              </w:numPr>
              <w:rPr>
                <w:rFonts w:cs="Times New Roman"/>
                <w:sz w:val="24"/>
                <w:szCs w:val="24"/>
              </w:rPr>
            </w:pPr>
            <w:r w:rsidRPr="00AD075D">
              <w:rPr>
                <w:rFonts w:cs="Times New Roman"/>
                <w:sz w:val="24"/>
                <w:szCs w:val="24"/>
              </w:rPr>
              <w:t xml:space="preserve">Η ομάδα Α΄ θα κάνει κλήρωση για να αναδείξει </w:t>
            </w:r>
            <w:r w:rsidR="005919F8" w:rsidRPr="00AD075D">
              <w:rPr>
                <w:rFonts w:cs="Times New Roman"/>
                <w:sz w:val="24"/>
                <w:szCs w:val="24"/>
              </w:rPr>
              <w:t>δύο</w:t>
            </w:r>
            <w:r w:rsidRPr="00AD075D">
              <w:rPr>
                <w:rFonts w:cs="Times New Roman"/>
                <w:sz w:val="24"/>
                <w:szCs w:val="24"/>
              </w:rPr>
              <w:t xml:space="preserve"> χαρακτήρες της ιστορίας.</w:t>
            </w:r>
          </w:p>
          <w:p w:rsidR="006C628E" w:rsidRPr="00AD075D" w:rsidRDefault="006C628E" w:rsidP="0060254B">
            <w:pPr>
              <w:pStyle w:val="a9"/>
              <w:numPr>
                <w:ilvl w:val="0"/>
                <w:numId w:val="22"/>
              </w:numPr>
              <w:rPr>
                <w:rFonts w:cs="Times New Roman"/>
                <w:sz w:val="24"/>
                <w:szCs w:val="24"/>
              </w:rPr>
            </w:pPr>
            <w:r w:rsidRPr="00AD075D">
              <w:rPr>
                <w:rFonts w:cs="Times New Roman"/>
                <w:sz w:val="24"/>
                <w:szCs w:val="24"/>
              </w:rPr>
              <w:t>Η ομάδα Β΄ θα επιλέξει δύο τόπους όπου θα λάβει χώρα η ιστορία.</w:t>
            </w:r>
          </w:p>
          <w:p w:rsidR="006C628E" w:rsidRPr="00AD075D" w:rsidRDefault="006C628E" w:rsidP="0060254B">
            <w:pPr>
              <w:pStyle w:val="a9"/>
              <w:numPr>
                <w:ilvl w:val="0"/>
                <w:numId w:val="22"/>
              </w:numPr>
              <w:rPr>
                <w:rFonts w:cs="Times New Roman"/>
                <w:sz w:val="24"/>
                <w:szCs w:val="24"/>
              </w:rPr>
            </w:pPr>
            <w:r w:rsidRPr="00AD075D">
              <w:rPr>
                <w:rFonts w:cs="Times New Roman"/>
                <w:sz w:val="24"/>
                <w:szCs w:val="24"/>
              </w:rPr>
              <w:t>Η ομάδα Γ΄ θα ορίσει το βοηθητικό εργαλείο που θα διευκολύνει ή θα εμποδίσει κάποιον από τους ήρωες στο ταξίδι του.</w:t>
            </w:r>
          </w:p>
          <w:p w:rsidR="006C628E" w:rsidRPr="00AD075D" w:rsidRDefault="006C628E" w:rsidP="0060254B">
            <w:pPr>
              <w:pStyle w:val="a9"/>
              <w:numPr>
                <w:ilvl w:val="0"/>
                <w:numId w:val="22"/>
              </w:numPr>
              <w:rPr>
                <w:rFonts w:cs="Times New Roman"/>
                <w:sz w:val="24"/>
                <w:szCs w:val="24"/>
              </w:rPr>
            </w:pPr>
            <w:r w:rsidRPr="00AD075D">
              <w:rPr>
                <w:rFonts w:cs="Times New Roman"/>
                <w:sz w:val="24"/>
                <w:szCs w:val="24"/>
              </w:rPr>
              <w:t>Η ομάδα Δ΄ θα επιλέξει δύο συναισθήματα</w:t>
            </w:r>
            <w:r w:rsidR="00FC5F8C">
              <w:rPr>
                <w:rFonts w:cs="Times New Roman"/>
                <w:sz w:val="24"/>
                <w:szCs w:val="24"/>
              </w:rPr>
              <w:t>, ένα θετικό και ένα αρνητικό</w:t>
            </w:r>
            <w:r w:rsidR="00BD48BC" w:rsidRPr="00AD075D">
              <w:rPr>
                <w:rFonts w:cs="Times New Roman"/>
                <w:sz w:val="24"/>
                <w:szCs w:val="24"/>
              </w:rPr>
              <w:t xml:space="preserve">. </w:t>
            </w:r>
          </w:p>
          <w:p w:rsidR="00BD48BC" w:rsidRPr="00AD075D" w:rsidRDefault="00BD48BC" w:rsidP="00CC407B">
            <w:pPr>
              <w:spacing w:line="276" w:lineRule="auto"/>
              <w:rPr>
                <w:rFonts w:cs="Times New Roman"/>
                <w:sz w:val="24"/>
                <w:szCs w:val="24"/>
              </w:rPr>
            </w:pPr>
          </w:p>
          <w:p w:rsidR="00BD48BC" w:rsidRPr="00AD075D" w:rsidRDefault="00BD48BC" w:rsidP="00CC407B">
            <w:pPr>
              <w:spacing w:line="276" w:lineRule="auto"/>
              <w:rPr>
                <w:rFonts w:cs="Times New Roman"/>
                <w:sz w:val="24"/>
                <w:szCs w:val="24"/>
              </w:rPr>
            </w:pPr>
            <w:r w:rsidRPr="00AD075D">
              <w:rPr>
                <w:rFonts w:cs="Times New Roman"/>
                <w:sz w:val="24"/>
                <w:szCs w:val="24"/>
              </w:rPr>
              <w:t>Ο κάθε μαθητής/Η κάθε μαθήτρια στην ομάδα που βρίσκεται, θα γράψει σε χαρτάκι την δική του επιλογή και έπειτα θα γίνει η κλήρωση στην κάθε ομάδα. Για παράδειγμα, κάθε μαθητής/μαθήτρια στην ομάδα Β΄ θα γράψει στο δικό του/της χαρτάκι την προτίμησή του/της για τον τόπο στον οποίο θα ήθελε να διεξαχθεί η ιστορία, και έπειτα με κλήρωση, θα γίνει η επιλογή του τόπου. Αντίστοιχα θα πράξουν και οι υπόλοιπες ομάδες.</w:t>
            </w:r>
          </w:p>
          <w:p w:rsidR="005919F8" w:rsidRPr="00AD075D" w:rsidRDefault="005919F8" w:rsidP="00CC407B">
            <w:pPr>
              <w:spacing w:line="276" w:lineRule="auto"/>
              <w:rPr>
                <w:rFonts w:cs="Times New Roman"/>
                <w:sz w:val="24"/>
                <w:szCs w:val="24"/>
              </w:rPr>
            </w:pPr>
          </w:p>
          <w:p w:rsidR="00FC5F8C" w:rsidRDefault="00FC5F8C" w:rsidP="00CC407B">
            <w:pPr>
              <w:spacing w:line="276" w:lineRule="auto"/>
              <w:rPr>
                <w:rFonts w:cs="Times New Roman"/>
                <w:sz w:val="24"/>
                <w:szCs w:val="24"/>
              </w:rPr>
            </w:pPr>
          </w:p>
          <w:p w:rsidR="005919F8" w:rsidRDefault="005919F8" w:rsidP="00CC407B">
            <w:pPr>
              <w:spacing w:line="276" w:lineRule="auto"/>
              <w:rPr>
                <w:rFonts w:cs="Times New Roman"/>
                <w:sz w:val="24"/>
                <w:szCs w:val="24"/>
              </w:rPr>
            </w:pPr>
            <w:r w:rsidRPr="00AD075D">
              <w:rPr>
                <w:rFonts w:cs="Times New Roman"/>
                <w:sz w:val="24"/>
                <w:szCs w:val="24"/>
              </w:rPr>
              <w:t>Αφού ολοκληρωθούν οι κληρώσεις σε κάθε ομάδα, θα καταγραφούν στον πίνακα οι επιλογές που έγιναν. Θα γίνει λοιπόν, καταγραφή των εξής:</w:t>
            </w:r>
          </w:p>
          <w:p w:rsidR="00FC5F8C" w:rsidRPr="00AD075D" w:rsidRDefault="00FC5F8C" w:rsidP="00CC407B">
            <w:pPr>
              <w:spacing w:line="276" w:lineRule="auto"/>
              <w:rPr>
                <w:rFonts w:cs="Times New Roman"/>
                <w:sz w:val="24"/>
                <w:szCs w:val="24"/>
              </w:rPr>
            </w:pPr>
          </w:p>
          <w:p w:rsidR="005919F8" w:rsidRPr="00AD075D" w:rsidRDefault="005919F8" w:rsidP="00CC407B">
            <w:pPr>
              <w:pStyle w:val="a9"/>
              <w:numPr>
                <w:ilvl w:val="0"/>
                <w:numId w:val="13"/>
              </w:numPr>
              <w:spacing w:line="276" w:lineRule="auto"/>
              <w:rPr>
                <w:rFonts w:cs="Times New Roman"/>
                <w:sz w:val="24"/>
                <w:szCs w:val="24"/>
              </w:rPr>
            </w:pPr>
            <w:r w:rsidRPr="00AD075D">
              <w:rPr>
                <w:rFonts w:cs="Times New Roman"/>
                <w:sz w:val="24"/>
                <w:szCs w:val="24"/>
              </w:rPr>
              <w:lastRenderedPageBreak/>
              <w:t>2 ήρωες</w:t>
            </w:r>
          </w:p>
          <w:p w:rsidR="005919F8" w:rsidRPr="00AD075D" w:rsidRDefault="005919F8" w:rsidP="00CC407B">
            <w:pPr>
              <w:pStyle w:val="a9"/>
              <w:numPr>
                <w:ilvl w:val="0"/>
                <w:numId w:val="13"/>
              </w:numPr>
              <w:spacing w:line="276" w:lineRule="auto"/>
              <w:rPr>
                <w:rFonts w:cs="Times New Roman"/>
                <w:sz w:val="24"/>
                <w:szCs w:val="24"/>
              </w:rPr>
            </w:pPr>
            <w:r w:rsidRPr="00AD075D">
              <w:rPr>
                <w:rFonts w:cs="Times New Roman"/>
                <w:sz w:val="24"/>
                <w:szCs w:val="24"/>
              </w:rPr>
              <w:t>2 τόποι διεξαγωγής της δράσης</w:t>
            </w:r>
          </w:p>
          <w:p w:rsidR="005919F8" w:rsidRPr="00AD075D" w:rsidRDefault="00737000" w:rsidP="00CC407B">
            <w:pPr>
              <w:pStyle w:val="a9"/>
              <w:numPr>
                <w:ilvl w:val="0"/>
                <w:numId w:val="13"/>
              </w:numPr>
              <w:spacing w:line="276" w:lineRule="auto"/>
              <w:rPr>
                <w:rFonts w:cs="Times New Roman"/>
                <w:sz w:val="24"/>
                <w:szCs w:val="24"/>
              </w:rPr>
            </w:pPr>
            <w:r w:rsidRPr="00AD075D">
              <w:rPr>
                <w:rFonts w:cs="Times New Roman"/>
                <w:sz w:val="24"/>
                <w:szCs w:val="24"/>
              </w:rPr>
              <w:t>1 βοηθητικό</w:t>
            </w:r>
            <w:r w:rsidR="005919F8" w:rsidRPr="00AD075D">
              <w:rPr>
                <w:rFonts w:cs="Times New Roman"/>
                <w:sz w:val="24"/>
                <w:szCs w:val="24"/>
              </w:rPr>
              <w:t xml:space="preserve">/μαγικό </w:t>
            </w:r>
            <w:r w:rsidRPr="00AD075D">
              <w:rPr>
                <w:rFonts w:cs="Times New Roman"/>
                <w:sz w:val="24"/>
                <w:szCs w:val="24"/>
              </w:rPr>
              <w:t xml:space="preserve">εργαλείο </w:t>
            </w:r>
            <w:r w:rsidR="005919F8" w:rsidRPr="00AD075D">
              <w:rPr>
                <w:rFonts w:cs="Times New Roman"/>
                <w:sz w:val="24"/>
                <w:szCs w:val="24"/>
              </w:rPr>
              <w:t>και ένα εμπόδιο)</w:t>
            </w:r>
            <w:r w:rsidR="00E86AF3" w:rsidRPr="00AD075D">
              <w:rPr>
                <w:rStyle w:val="ab"/>
                <w:rFonts w:cs="Times New Roman"/>
                <w:sz w:val="24"/>
                <w:szCs w:val="24"/>
              </w:rPr>
              <w:footnoteReference w:id="28"/>
            </w:r>
          </w:p>
          <w:p w:rsidR="005919F8" w:rsidRPr="00AD075D" w:rsidRDefault="005919F8" w:rsidP="00CC407B">
            <w:pPr>
              <w:pStyle w:val="a9"/>
              <w:numPr>
                <w:ilvl w:val="0"/>
                <w:numId w:val="13"/>
              </w:numPr>
              <w:spacing w:line="276" w:lineRule="auto"/>
              <w:rPr>
                <w:rFonts w:cs="Times New Roman"/>
                <w:sz w:val="24"/>
                <w:szCs w:val="24"/>
              </w:rPr>
            </w:pPr>
            <w:r w:rsidRPr="00AD075D">
              <w:rPr>
                <w:rFonts w:cs="Times New Roman"/>
                <w:sz w:val="24"/>
                <w:szCs w:val="24"/>
              </w:rPr>
              <w:t>2 συναισθήματα</w:t>
            </w:r>
            <w:r w:rsidR="004751A7" w:rsidRPr="00AD075D">
              <w:rPr>
                <w:rStyle w:val="ab"/>
                <w:rFonts w:cs="Times New Roman"/>
                <w:sz w:val="24"/>
                <w:szCs w:val="24"/>
              </w:rPr>
              <w:footnoteReference w:id="29"/>
            </w:r>
            <w:r w:rsidRPr="00AD075D">
              <w:rPr>
                <w:rFonts w:cs="Times New Roman"/>
                <w:sz w:val="24"/>
                <w:szCs w:val="24"/>
              </w:rPr>
              <w:t xml:space="preserve"> </w:t>
            </w:r>
          </w:p>
          <w:p w:rsidR="00CD55BB" w:rsidRPr="00AD075D" w:rsidRDefault="00CD55BB" w:rsidP="00CC407B">
            <w:pPr>
              <w:spacing w:line="276" w:lineRule="auto"/>
              <w:rPr>
                <w:rFonts w:cs="Times New Roman"/>
                <w:sz w:val="24"/>
                <w:szCs w:val="24"/>
              </w:rPr>
            </w:pPr>
          </w:p>
          <w:p w:rsidR="00CD55BB" w:rsidRPr="00AD075D" w:rsidRDefault="00CD55BB" w:rsidP="00CC407B">
            <w:pPr>
              <w:spacing w:line="276" w:lineRule="auto"/>
              <w:rPr>
                <w:rFonts w:cs="Times New Roman"/>
                <w:sz w:val="24"/>
                <w:szCs w:val="24"/>
              </w:rPr>
            </w:pPr>
            <w:r w:rsidRPr="00AD075D">
              <w:rPr>
                <w:rFonts w:cs="Times New Roman"/>
                <w:sz w:val="24"/>
                <w:szCs w:val="24"/>
              </w:rPr>
              <w:t xml:space="preserve">Τώρα οι  μαθητές έχουν έτοιμο το υλικό που θα χρησιμοποιήσουν. Κάθε ομάδα, στο σημείο αυτό, θα αναλάβει τη συγγραφή ενός παραμυθιού σύμφωνα με τα στοιχεία που προέκυψαν από τις κληρώσεις. Όλες δηλαδή οι ομάδες, θα αξιοποιήσουν τα ίδια στοιχεία, για να φτιάξουν από ένα διαφορετικό παραμύθι. </w:t>
            </w:r>
            <w:r w:rsidR="00411E0B" w:rsidRPr="00AD075D">
              <w:rPr>
                <w:rFonts w:cs="Times New Roman"/>
                <w:sz w:val="24"/>
                <w:szCs w:val="24"/>
              </w:rPr>
              <w:t xml:space="preserve">Για να το πετύχουν αυτό, θα μοιραστεί στους </w:t>
            </w:r>
            <w:r w:rsidR="005E40D3" w:rsidRPr="00AD075D">
              <w:rPr>
                <w:rFonts w:cs="Times New Roman"/>
                <w:sz w:val="24"/>
                <w:szCs w:val="24"/>
              </w:rPr>
              <w:t>μαθητές το</w:t>
            </w:r>
            <w:r w:rsidR="00411E0B" w:rsidRPr="00AD075D">
              <w:rPr>
                <w:rFonts w:cs="Times New Roman"/>
                <w:sz w:val="24"/>
                <w:szCs w:val="24"/>
              </w:rPr>
              <w:t xml:space="preserve"> </w:t>
            </w:r>
            <w:r w:rsidR="005E40D3" w:rsidRPr="00AD075D">
              <w:rPr>
                <w:rFonts w:cs="Times New Roman"/>
                <w:sz w:val="24"/>
                <w:szCs w:val="24"/>
              </w:rPr>
              <w:t>Φ</w:t>
            </w:r>
            <w:r w:rsidR="00411E0B" w:rsidRPr="00AD075D">
              <w:rPr>
                <w:rFonts w:cs="Times New Roman"/>
                <w:sz w:val="24"/>
                <w:szCs w:val="24"/>
              </w:rPr>
              <w:t>ύλλο εργασίας</w:t>
            </w:r>
            <w:r w:rsidR="005E40D3" w:rsidRPr="00AD075D">
              <w:rPr>
                <w:rFonts w:cs="Times New Roman"/>
                <w:sz w:val="24"/>
                <w:szCs w:val="24"/>
              </w:rPr>
              <w:t xml:space="preserve"> «Φτιάχνουμε το παραμύθι»</w:t>
            </w:r>
            <w:r w:rsidR="005E40D3" w:rsidRPr="00AD075D">
              <w:rPr>
                <w:rStyle w:val="ab"/>
                <w:rFonts w:cs="Times New Roman"/>
                <w:sz w:val="24"/>
                <w:szCs w:val="24"/>
              </w:rPr>
              <w:footnoteReference w:id="30"/>
            </w:r>
            <w:r w:rsidR="00411E0B" w:rsidRPr="00AD075D">
              <w:rPr>
                <w:rFonts w:cs="Times New Roman"/>
                <w:sz w:val="24"/>
                <w:szCs w:val="24"/>
              </w:rPr>
              <w:t xml:space="preserve"> που θα τους κατευθύνει στο σχεδιασμό του παραμυθιού.</w:t>
            </w:r>
          </w:p>
          <w:p w:rsidR="00CD55BB" w:rsidRPr="00AD075D" w:rsidRDefault="00CD55BB" w:rsidP="00CC407B">
            <w:pPr>
              <w:spacing w:line="276" w:lineRule="auto"/>
              <w:rPr>
                <w:rFonts w:cs="Times New Roman"/>
                <w:sz w:val="24"/>
                <w:szCs w:val="24"/>
              </w:rPr>
            </w:pPr>
          </w:p>
          <w:p w:rsidR="00CD55BB" w:rsidRPr="00AD075D" w:rsidRDefault="00CD55BB" w:rsidP="00CC407B">
            <w:pPr>
              <w:spacing w:line="276" w:lineRule="auto"/>
              <w:rPr>
                <w:rFonts w:cs="Times New Roman"/>
                <w:sz w:val="24"/>
                <w:szCs w:val="24"/>
              </w:rPr>
            </w:pPr>
            <w:r w:rsidRPr="00AD075D">
              <w:rPr>
                <w:rFonts w:cs="Times New Roman"/>
                <w:sz w:val="24"/>
                <w:szCs w:val="24"/>
              </w:rPr>
              <w:t xml:space="preserve">Όταν οι μαθητές ολοκληρώσουν τη συγγραφή του παραμυθιού, ένας μαθητής από την κάθε ομάδα θα παρουσιάσει στην τάξη το παραμύθι που έφτιαξε η ομάδα του. Οι ιστορίες που θα προκύψουν θα είναι διαφορετικές μεταξύ τους, και αυτό θα βοηθήσει τους μαθητές να καταλάβουν πως τα παραμύθια τροποποιούνται μεταξύ των ατόμων και πως προσαρμόζονται ανάλογα με τις καταστάσεις της κάθε εποχής. </w:t>
            </w:r>
          </w:p>
          <w:p w:rsidR="00645E44" w:rsidRPr="00AD075D" w:rsidRDefault="00645E44" w:rsidP="00CC407B">
            <w:pPr>
              <w:spacing w:line="276" w:lineRule="auto"/>
              <w:rPr>
                <w:rFonts w:cs="Times New Roman"/>
                <w:sz w:val="24"/>
                <w:szCs w:val="24"/>
              </w:rPr>
            </w:pPr>
          </w:p>
          <w:p w:rsidR="00645E44" w:rsidRPr="00AD075D" w:rsidRDefault="00645E44" w:rsidP="00645E44">
            <w:pPr>
              <w:spacing w:line="276" w:lineRule="auto"/>
              <w:rPr>
                <w:rFonts w:cs="Times New Roman"/>
                <w:b/>
                <w:sz w:val="24"/>
                <w:szCs w:val="24"/>
                <w:u w:val="single"/>
              </w:rPr>
            </w:pPr>
            <w:r w:rsidRPr="00AD075D">
              <w:rPr>
                <w:rFonts w:cs="Times New Roman"/>
                <w:b/>
                <w:sz w:val="24"/>
                <w:szCs w:val="24"/>
                <w:u w:val="single"/>
              </w:rPr>
              <w:t>2</w:t>
            </w:r>
            <w:r w:rsidRPr="00AD075D">
              <w:rPr>
                <w:rFonts w:cs="Times New Roman"/>
                <w:b/>
                <w:sz w:val="24"/>
                <w:szCs w:val="24"/>
                <w:u w:val="single"/>
                <w:vertAlign w:val="superscript"/>
              </w:rPr>
              <w:t>η</w:t>
            </w:r>
            <w:r w:rsidRPr="00AD075D">
              <w:rPr>
                <w:rFonts w:cs="Times New Roman"/>
                <w:b/>
                <w:sz w:val="24"/>
                <w:szCs w:val="24"/>
                <w:u w:val="single"/>
              </w:rPr>
              <w:t xml:space="preserve"> διδακτική ώρα</w:t>
            </w:r>
            <w:r w:rsidR="00DE48E8" w:rsidRPr="00AD075D">
              <w:rPr>
                <w:rFonts w:cs="Times New Roman"/>
                <w:b/>
                <w:sz w:val="24"/>
                <w:szCs w:val="24"/>
                <w:u w:val="single"/>
              </w:rPr>
              <w:t xml:space="preserve"> (45΄)</w:t>
            </w:r>
            <w:r w:rsidRPr="00AD075D">
              <w:rPr>
                <w:rFonts w:cs="Times New Roman"/>
                <w:b/>
                <w:sz w:val="24"/>
                <w:szCs w:val="24"/>
                <w:u w:val="single"/>
              </w:rPr>
              <w:t>:</w:t>
            </w:r>
          </w:p>
          <w:p w:rsidR="00CD55BB" w:rsidRPr="00AD075D" w:rsidRDefault="00CD55BB" w:rsidP="00CC407B">
            <w:pPr>
              <w:spacing w:line="276" w:lineRule="auto"/>
              <w:rPr>
                <w:rFonts w:cs="Times New Roman"/>
                <w:sz w:val="24"/>
                <w:szCs w:val="24"/>
              </w:rPr>
            </w:pPr>
          </w:p>
          <w:p w:rsidR="00CD55BB" w:rsidRPr="00AD075D" w:rsidRDefault="00CD55BB" w:rsidP="00CC407B">
            <w:pPr>
              <w:pStyle w:val="a9"/>
              <w:numPr>
                <w:ilvl w:val="0"/>
                <w:numId w:val="15"/>
              </w:numPr>
              <w:rPr>
                <w:rFonts w:cs="Times New Roman"/>
                <w:i/>
                <w:sz w:val="24"/>
                <w:szCs w:val="24"/>
                <w:u w:val="single"/>
              </w:rPr>
            </w:pPr>
            <w:r w:rsidRPr="00AD075D">
              <w:rPr>
                <w:rFonts w:cs="Times New Roman"/>
                <w:i/>
                <w:sz w:val="24"/>
                <w:szCs w:val="24"/>
                <w:u w:val="single"/>
              </w:rPr>
              <w:t>2</w:t>
            </w:r>
            <w:r w:rsidRPr="00AD075D">
              <w:rPr>
                <w:rFonts w:cs="Times New Roman"/>
                <w:i/>
                <w:sz w:val="24"/>
                <w:szCs w:val="24"/>
                <w:u w:val="single"/>
                <w:vertAlign w:val="superscript"/>
              </w:rPr>
              <w:t>η</w:t>
            </w:r>
            <w:r w:rsidRPr="00AD075D">
              <w:rPr>
                <w:rFonts w:cs="Times New Roman"/>
                <w:i/>
                <w:sz w:val="24"/>
                <w:szCs w:val="24"/>
                <w:u w:val="single"/>
              </w:rPr>
              <w:t xml:space="preserve"> Δραστηριότητα: Εικονογράφηση παραμυθιού!</w:t>
            </w:r>
          </w:p>
          <w:p w:rsidR="00CD55BB" w:rsidRPr="00AD075D" w:rsidRDefault="00CD55BB" w:rsidP="00CC407B">
            <w:pPr>
              <w:spacing w:line="276" w:lineRule="auto"/>
              <w:rPr>
                <w:rFonts w:cs="Times New Roman"/>
                <w:sz w:val="24"/>
                <w:szCs w:val="24"/>
              </w:rPr>
            </w:pPr>
          </w:p>
          <w:p w:rsidR="00CD55BB" w:rsidRPr="00AD075D" w:rsidRDefault="00CC407B" w:rsidP="00CC407B">
            <w:pPr>
              <w:spacing w:line="276" w:lineRule="auto"/>
              <w:rPr>
                <w:rFonts w:cs="Times New Roman"/>
                <w:sz w:val="24"/>
                <w:szCs w:val="24"/>
              </w:rPr>
            </w:pPr>
            <w:r w:rsidRPr="00AD075D">
              <w:rPr>
                <w:rFonts w:cs="Times New Roman"/>
                <w:sz w:val="24"/>
                <w:szCs w:val="24"/>
              </w:rPr>
              <w:t xml:space="preserve">Στο σημείο αυτό, όταν θα έχουν παρουσιαστεί οι ιστορίες των </w:t>
            </w:r>
            <w:r w:rsidR="00645E44" w:rsidRPr="00AD075D">
              <w:rPr>
                <w:rFonts w:cs="Times New Roman"/>
                <w:sz w:val="24"/>
                <w:szCs w:val="24"/>
              </w:rPr>
              <w:t>ομάδων</w:t>
            </w:r>
            <w:r w:rsidRPr="00AD075D">
              <w:rPr>
                <w:rFonts w:cs="Times New Roman"/>
                <w:sz w:val="24"/>
                <w:szCs w:val="24"/>
              </w:rPr>
              <w:t xml:space="preserve">, οι μαθητές θα λάβουν οδηγίες για το πώς θα εικονογραφήσουν την ιστορία τους. </w:t>
            </w:r>
            <w:r w:rsidR="00645E44" w:rsidRPr="00AD075D">
              <w:rPr>
                <w:rFonts w:cs="Times New Roman"/>
                <w:sz w:val="24"/>
                <w:szCs w:val="24"/>
              </w:rPr>
              <w:t xml:space="preserve">Με </w:t>
            </w:r>
            <w:r w:rsidR="00FC460F" w:rsidRPr="00AD075D">
              <w:rPr>
                <w:rFonts w:cs="Times New Roman"/>
                <w:sz w:val="24"/>
                <w:szCs w:val="24"/>
              </w:rPr>
              <w:t>το βοηθητικό Φύλλο ε</w:t>
            </w:r>
            <w:r w:rsidR="00645E44" w:rsidRPr="00AD075D">
              <w:rPr>
                <w:rFonts w:cs="Times New Roman"/>
                <w:sz w:val="24"/>
                <w:szCs w:val="24"/>
              </w:rPr>
              <w:t>ργασίας</w:t>
            </w:r>
            <w:r w:rsidR="00FC460F" w:rsidRPr="00AD075D">
              <w:rPr>
                <w:rFonts w:cs="Times New Roman"/>
                <w:sz w:val="24"/>
                <w:szCs w:val="24"/>
              </w:rPr>
              <w:t xml:space="preserve"> «Σχεδιάζουμε το κόμικς</w:t>
            </w:r>
            <w:r w:rsidR="00FC460F" w:rsidRPr="00AD075D">
              <w:rPr>
                <w:rStyle w:val="ab"/>
                <w:rFonts w:cs="Times New Roman"/>
                <w:sz w:val="24"/>
                <w:szCs w:val="24"/>
                <w:vertAlign w:val="baseline"/>
              </w:rPr>
              <w:t>»</w:t>
            </w:r>
            <w:r w:rsidR="005E40D3" w:rsidRPr="00AD075D">
              <w:rPr>
                <w:rStyle w:val="ab"/>
                <w:rFonts w:cs="Times New Roman"/>
                <w:sz w:val="24"/>
                <w:szCs w:val="24"/>
              </w:rPr>
              <w:footnoteReference w:id="31"/>
            </w:r>
            <w:r w:rsidR="00645E44" w:rsidRPr="00AD075D">
              <w:rPr>
                <w:rFonts w:cs="Times New Roman"/>
                <w:sz w:val="24"/>
                <w:szCs w:val="24"/>
              </w:rPr>
              <w:t xml:space="preserve"> θα χωρίσουν την ιστορία τους σε μέρη/σκηνές, ώστε να μπορέσουν έπειτα να τοποθετήσουν τις σκηνές αυτές στα αντίστοιχα περιθώρια  (</w:t>
            </w:r>
            <w:r w:rsidR="00645E44" w:rsidRPr="00AD075D">
              <w:rPr>
                <w:rFonts w:cs="Times New Roman"/>
                <w:sz w:val="24"/>
                <w:szCs w:val="24"/>
                <w:lang w:val="en-US"/>
              </w:rPr>
              <w:t>panels</w:t>
            </w:r>
            <w:r w:rsidR="00645E44" w:rsidRPr="00AD075D">
              <w:rPr>
                <w:rFonts w:cs="Times New Roman"/>
                <w:sz w:val="24"/>
                <w:szCs w:val="24"/>
              </w:rPr>
              <w:t xml:space="preserve">) για τη δημιουργία του κόμικς. </w:t>
            </w:r>
            <w:r w:rsidR="00E25BD3" w:rsidRPr="00AD075D">
              <w:rPr>
                <w:rFonts w:cs="Times New Roman"/>
                <w:sz w:val="24"/>
                <w:szCs w:val="24"/>
              </w:rPr>
              <w:t>Οι μαθητές παράλληλα μπορούν να συμβουλεύονται το Φύλλο εργασίας «Φτιάχνουμε το παραμύθι» ώστε να διευκολυνθούν στο χωρισμό των σκηνών.</w:t>
            </w:r>
            <w:r w:rsidR="00645E44" w:rsidRPr="00AD075D">
              <w:rPr>
                <w:rFonts w:cs="Times New Roman"/>
                <w:sz w:val="24"/>
                <w:szCs w:val="24"/>
              </w:rPr>
              <w:t xml:space="preserve"> </w:t>
            </w:r>
            <w:r w:rsidR="005E40D3" w:rsidRPr="00AD075D">
              <w:rPr>
                <w:rFonts w:cs="Times New Roman"/>
                <w:sz w:val="24"/>
                <w:szCs w:val="24"/>
              </w:rPr>
              <w:t xml:space="preserve">Στο σημείο αυτό οι μαθητές είναι ελεύθεροι να χρησιμοποιήσουν ξυλομπογιές ή μαρκαδόρους για να κατασκευάσουν το κόμικς. </w:t>
            </w:r>
          </w:p>
          <w:p w:rsidR="000A27F6" w:rsidRPr="00AD075D" w:rsidRDefault="000A27F6" w:rsidP="00CC407B">
            <w:pPr>
              <w:spacing w:line="276" w:lineRule="auto"/>
              <w:rPr>
                <w:rFonts w:cs="Times New Roman"/>
                <w:sz w:val="24"/>
                <w:szCs w:val="24"/>
              </w:rPr>
            </w:pPr>
          </w:p>
          <w:p w:rsidR="000A27F6" w:rsidRPr="00AD075D" w:rsidRDefault="000A27F6" w:rsidP="00CC407B">
            <w:pPr>
              <w:spacing w:line="276" w:lineRule="auto"/>
              <w:rPr>
                <w:rFonts w:cs="Times New Roman"/>
                <w:sz w:val="24"/>
                <w:szCs w:val="24"/>
              </w:rPr>
            </w:pPr>
            <w:r w:rsidRPr="00AD075D">
              <w:rPr>
                <w:rFonts w:cs="Times New Roman"/>
                <w:sz w:val="24"/>
                <w:szCs w:val="24"/>
              </w:rPr>
              <w:t xml:space="preserve">Στο τέλος της διδασκαλίας, θα ακολουθήσει συζήτηση με τους </w:t>
            </w:r>
            <w:r w:rsidRPr="00AD075D">
              <w:rPr>
                <w:rFonts w:cs="Times New Roman"/>
                <w:sz w:val="24"/>
                <w:szCs w:val="24"/>
              </w:rPr>
              <w:lastRenderedPageBreak/>
              <w:t>μαθητές και θα τεθούν ερωτήσεις όπως:</w:t>
            </w:r>
          </w:p>
          <w:p w:rsidR="000A27F6" w:rsidRPr="00AD075D" w:rsidRDefault="000A27F6" w:rsidP="000A27F6">
            <w:pPr>
              <w:pStyle w:val="a9"/>
              <w:numPr>
                <w:ilvl w:val="0"/>
                <w:numId w:val="25"/>
              </w:numPr>
              <w:rPr>
                <w:rFonts w:cs="Times New Roman"/>
                <w:sz w:val="24"/>
                <w:szCs w:val="24"/>
              </w:rPr>
            </w:pPr>
            <w:r w:rsidRPr="00AD075D">
              <w:rPr>
                <w:rFonts w:cs="Times New Roman"/>
                <w:sz w:val="24"/>
                <w:szCs w:val="24"/>
              </w:rPr>
              <w:t>Τι σας δυσκόλεψε; Τι σας φάνηκε εύκολο;</w:t>
            </w:r>
          </w:p>
          <w:p w:rsidR="00D8281F" w:rsidRPr="00AD075D" w:rsidRDefault="000A27F6" w:rsidP="00D8281F">
            <w:pPr>
              <w:pStyle w:val="a9"/>
              <w:numPr>
                <w:ilvl w:val="0"/>
                <w:numId w:val="25"/>
              </w:numPr>
              <w:rPr>
                <w:rFonts w:cs="Times New Roman"/>
                <w:sz w:val="24"/>
                <w:szCs w:val="24"/>
              </w:rPr>
            </w:pPr>
            <w:r w:rsidRPr="00AD075D">
              <w:rPr>
                <w:rFonts w:cs="Times New Roman"/>
                <w:sz w:val="24"/>
                <w:szCs w:val="24"/>
              </w:rPr>
              <w:t>Τι σας έκανε εντύπωση από το μάθημα; Τι ακούσατε για πρώτη φορά;</w:t>
            </w:r>
          </w:p>
          <w:p w:rsidR="00CD55BB" w:rsidRPr="00AD075D" w:rsidRDefault="00D8281F" w:rsidP="00E51243">
            <w:pPr>
              <w:pStyle w:val="a9"/>
              <w:numPr>
                <w:ilvl w:val="0"/>
                <w:numId w:val="25"/>
              </w:numPr>
              <w:rPr>
                <w:rFonts w:cs="Times New Roman"/>
                <w:sz w:val="24"/>
                <w:szCs w:val="24"/>
              </w:rPr>
            </w:pPr>
            <w:r w:rsidRPr="00AD075D">
              <w:rPr>
                <w:rFonts w:cs="Times New Roman"/>
                <w:sz w:val="24"/>
                <w:szCs w:val="24"/>
              </w:rPr>
              <w:t xml:space="preserve">Κλπ. </w:t>
            </w:r>
            <w:r w:rsidR="00CD55BB" w:rsidRPr="00AD075D">
              <w:rPr>
                <w:rFonts w:cs="Times New Roman"/>
                <w:sz w:val="24"/>
                <w:szCs w:val="24"/>
              </w:rPr>
              <w:t xml:space="preserve"> </w:t>
            </w:r>
          </w:p>
        </w:tc>
      </w:tr>
      <w:tr w:rsidR="00743909" w:rsidRPr="00AD075D" w:rsidTr="00E51243">
        <w:trPr>
          <w:trHeight w:val="670"/>
          <w:jc w:val="center"/>
        </w:trPr>
        <w:tc>
          <w:tcPr>
            <w:tcW w:w="2410" w:type="dxa"/>
          </w:tcPr>
          <w:p w:rsidR="00743909" w:rsidRPr="00AD075D" w:rsidRDefault="00743909" w:rsidP="00517A67">
            <w:pPr>
              <w:jc w:val="right"/>
              <w:rPr>
                <w:rFonts w:cs="Times New Roman"/>
                <w:sz w:val="24"/>
                <w:szCs w:val="24"/>
              </w:rPr>
            </w:pPr>
            <w:r w:rsidRPr="00AD075D">
              <w:rPr>
                <w:rFonts w:cs="Times New Roman"/>
                <w:sz w:val="24"/>
                <w:szCs w:val="24"/>
              </w:rPr>
              <w:lastRenderedPageBreak/>
              <w:t>Αξιολόγηση</w:t>
            </w:r>
          </w:p>
        </w:tc>
        <w:tc>
          <w:tcPr>
            <w:tcW w:w="7029" w:type="dxa"/>
          </w:tcPr>
          <w:p w:rsidR="0060254B" w:rsidRPr="00AD075D" w:rsidRDefault="009A547E" w:rsidP="00CC407B">
            <w:pPr>
              <w:pStyle w:val="a9"/>
              <w:widowControl w:val="0"/>
              <w:numPr>
                <w:ilvl w:val="0"/>
                <w:numId w:val="23"/>
              </w:numPr>
              <w:autoSpaceDE w:val="0"/>
              <w:autoSpaceDN w:val="0"/>
              <w:adjustRightInd w:val="0"/>
              <w:rPr>
                <w:rFonts w:eastAsia="Calibri" w:cs="Times New Roman"/>
                <w:color w:val="000000"/>
                <w:sz w:val="24"/>
                <w:szCs w:val="24"/>
              </w:rPr>
            </w:pPr>
            <w:r w:rsidRPr="00AD075D">
              <w:rPr>
                <w:rFonts w:eastAsia="Calibri" w:cs="Times New Roman"/>
                <w:iCs/>
                <w:color w:val="000000"/>
                <w:sz w:val="24"/>
                <w:szCs w:val="24"/>
                <w:u w:val="single"/>
              </w:rPr>
              <w:t>Διαμορφωτική</w:t>
            </w:r>
            <w:r w:rsidRPr="00AD075D">
              <w:rPr>
                <w:rFonts w:eastAsia="Calibri" w:cs="Times New Roman"/>
                <w:iCs/>
                <w:color w:val="000000"/>
                <w:sz w:val="24"/>
                <w:szCs w:val="24"/>
              </w:rPr>
              <w:t xml:space="preserve"> </w:t>
            </w:r>
            <w:r w:rsidR="000C5672" w:rsidRPr="00AD075D">
              <w:rPr>
                <w:rFonts w:eastAsia="Calibri" w:cs="Times New Roman"/>
                <w:iCs/>
                <w:color w:val="000000"/>
                <w:sz w:val="24"/>
                <w:szCs w:val="24"/>
              </w:rPr>
              <w:t xml:space="preserve">κατά τη πραγματοποίηση της συζήτησης με τους μαθητές και τη διάλεξη, καθώς και </w:t>
            </w:r>
            <w:r w:rsidRPr="00AD075D">
              <w:rPr>
                <w:rFonts w:eastAsia="Calibri" w:cs="Times New Roman"/>
                <w:iCs/>
                <w:color w:val="000000"/>
                <w:sz w:val="24"/>
                <w:szCs w:val="24"/>
              </w:rPr>
              <w:t>κατά τη διάρκε</w:t>
            </w:r>
            <w:r w:rsidR="000C5672" w:rsidRPr="00AD075D">
              <w:rPr>
                <w:rFonts w:eastAsia="Calibri" w:cs="Times New Roman"/>
                <w:iCs/>
                <w:color w:val="000000"/>
                <w:sz w:val="24"/>
                <w:szCs w:val="24"/>
              </w:rPr>
              <w:t xml:space="preserve">ια εφαρμογής των δραστηριοτήτων. </w:t>
            </w:r>
            <w:r w:rsidRPr="00AD075D">
              <w:rPr>
                <w:rFonts w:eastAsia="Calibri" w:cs="Times New Roman"/>
                <w:color w:val="000000"/>
                <w:sz w:val="24"/>
                <w:szCs w:val="24"/>
              </w:rPr>
              <w:t>Με την διαμορφωτική αξιολόγηση θα καταγραφούν οι αντιδράσεις τους και οι χειρισμοί τους κατά την ενασχόλησή τους με τις δραστηριότητες του σεναρίου.</w:t>
            </w:r>
          </w:p>
          <w:p w:rsidR="009A547E" w:rsidRPr="00AD075D" w:rsidRDefault="009A547E" w:rsidP="00CC407B">
            <w:pPr>
              <w:pStyle w:val="a9"/>
              <w:widowControl w:val="0"/>
              <w:numPr>
                <w:ilvl w:val="0"/>
                <w:numId w:val="23"/>
              </w:numPr>
              <w:autoSpaceDE w:val="0"/>
              <w:autoSpaceDN w:val="0"/>
              <w:adjustRightInd w:val="0"/>
              <w:rPr>
                <w:rFonts w:eastAsia="Calibri" w:cs="Times New Roman"/>
                <w:color w:val="000000"/>
                <w:sz w:val="24"/>
                <w:szCs w:val="24"/>
              </w:rPr>
            </w:pPr>
            <w:r w:rsidRPr="00AD075D">
              <w:rPr>
                <w:rFonts w:eastAsia="Calibri" w:cs="Times New Roman"/>
                <w:iCs/>
                <w:color w:val="000000"/>
                <w:sz w:val="24"/>
                <w:szCs w:val="24"/>
                <w:u w:val="single"/>
              </w:rPr>
              <w:t>Τελική</w:t>
            </w:r>
            <w:r w:rsidRPr="00AD075D">
              <w:rPr>
                <w:rFonts w:eastAsia="Calibri" w:cs="Times New Roman"/>
                <w:iCs/>
                <w:color w:val="000000"/>
                <w:sz w:val="24"/>
                <w:szCs w:val="24"/>
              </w:rPr>
              <w:t xml:space="preserve"> </w:t>
            </w:r>
            <w:r w:rsidR="008270EE" w:rsidRPr="00AD075D">
              <w:rPr>
                <w:rFonts w:cs="Times New Roman"/>
                <w:iCs/>
                <w:color w:val="000000"/>
                <w:sz w:val="24"/>
                <w:szCs w:val="24"/>
              </w:rPr>
              <w:t>καθώς θα εξε</w:t>
            </w:r>
            <w:r w:rsidRPr="00AD075D">
              <w:rPr>
                <w:rFonts w:eastAsia="Calibri" w:cs="Times New Roman"/>
                <w:iCs/>
                <w:color w:val="000000"/>
                <w:sz w:val="24"/>
                <w:szCs w:val="24"/>
              </w:rPr>
              <w:t>ταστεί το αποτέλεσμα της επίτευξης των στόχων του σεναρίου, όπως:</w:t>
            </w:r>
          </w:p>
          <w:p w:rsidR="009A547E" w:rsidRPr="00AD075D" w:rsidRDefault="009A547E" w:rsidP="0060254B">
            <w:pPr>
              <w:pStyle w:val="a9"/>
              <w:widowControl w:val="0"/>
              <w:numPr>
                <w:ilvl w:val="0"/>
                <w:numId w:val="24"/>
              </w:numPr>
              <w:tabs>
                <w:tab w:val="left" w:pos="293"/>
              </w:tabs>
              <w:autoSpaceDE w:val="0"/>
              <w:autoSpaceDN w:val="0"/>
              <w:adjustRightInd w:val="0"/>
              <w:rPr>
                <w:rFonts w:eastAsia="Calibri" w:cs="Times New Roman"/>
                <w:color w:val="000000"/>
                <w:sz w:val="24"/>
                <w:szCs w:val="24"/>
              </w:rPr>
            </w:pPr>
            <w:r w:rsidRPr="00AD075D">
              <w:rPr>
                <w:rFonts w:eastAsia="Calibri" w:cs="Times New Roman"/>
                <w:color w:val="000000"/>
                <w:sz w:val="24"/>
                <w:szCs w:val="24"/>
              </w:rPr>
              <w:t>Επιτεύχθ</w:t>
            </w:r>
            <w:r w:rsidR="00700746" w:rsidRPr="00AD075D">
              <w:rPr>
                <w:rFonts w:eastAsia="Calibri" w:cs="Times New Roman"/>
                <w:color w:val="000000"/>
                <w:sz w:val="24"/>
                <w:szCs w:val="24"/>
              </w:rPr>
              <w:t>ηκαν οι επιδιώξεις του σεναρίου</w:t>
            </w:r>
            <w:r w:rsidRPr="00AD075D">
              <w:rPr>
                <w:rFonts w:eastAsia="Calibri" w:cs="Times New Roman"/>
                <w:color w:val="000000"/>
                <w:sz w:val="24"/>
                <w:szCs w:val="24"/>
              </w:rPr>
              <w:t>;</w:t>
            </w:r>
          </w:p>
          <w:p w:rsidR="009A547E" w:rsidRPr="00AD075D" w:rsidRDefault="009A547E" w:rsidP="0060254B">
            <w:pPr>
              <w:pStyle w:val="a9"/>
              <w:widowControl w:val="0"/>
              <w:numPr>
                <w:ilvl w:val="0"/>
                <w:numId w:val="24"/>
              </w:numPr>
              <w:tabs>
                <w:tab w:val="left" w:pos="293"/>
              </w:tabs>
              <w:autoSpaceDE w:val="0"/>
              <w:autoSpaceDN w:val="0"/>
              <w:adjustRightInd w:val="0"/>
              <w:rPr>
                <w:rFonts w:eastAsia="Calibri" w:cs="Times New Roman"/>
                <w:color w:val="000000"/>
                <w:sz w:val="24"/>
                <w:szCs w:val="24"/>
              </w:rPr>
            </w:pPr>
            <w:r w:rsidRPr="00AD075D">
              <w:rPr>
                <w:rFonts w:eastAsia="Calibri" w:cs="Times New Roman"/>
                <w:color w:val="000000"/>
                <w:sz w:val="24"/>
                <w:szCs w:val="24"/>
              </w:rPr>
              <w:t xml:space="preserve">Υλοποιήθηκε χωρίς παρεκκλίσεις </w:t>
            </w:r>
            <w:r w:rsidR="008270EE" w:rsidRPr="00AD075D">
              <w:rPr>
                <w:rFonts w:cs="Times New Roman"/>
                <w:color w:val="000000"/>
                <w:sz w:val="24"/>
                <w:szCs w:val="24"/>
              </w:rPr>
              <w:t>ή</w:t>
            </w:r>
            <w:r w:rsidRPr="00AD075D">
              <w:rPr>
                <w:rFonts w:eastAsia="Calibri" w:cs="Times New Roman"/>
                <w:color w:val="000000"/>
                <w:sz w:val="24"/>
                <w:szCs w:val="24"/>
              </w:rPr>
              <w:t xml:space="preserve"> λάθη το σενάριο;  </w:t>
            </w:r>
          </w:p>
          <w:p w:rsidR="009A547E" w:rsidRPr="00AD075D" w:rsidRDefault="009A547E" w:rsidP="0060254B">
            <w:pPr>
              <w:pStyle w:val="a9"/>
              <w:widowControl w:val="0"/>
              <w:numPr>
                <w:ilvl w:val="0"/>
                <w:numId w:val="24"/>
              </w:numPr>
              <w:tabs>
                <w:tab w:val="left" w:pos="293"/>
              </w:tabs>
              <w:autoSpaceDE w:val="0"/>
              <w:autoSpaceDN w:val="0"/>
              <w:adjustRightInd w:val="0"/>
              <w:rPr>
                <w:rFonts w:eastAsia="Calibri" w:cs="Times New Roman"/>
                <w:color w:val="000000"/>
                <w:sz w:val="24"/>
                <w:szCs w:val="24"/>
              </w:rPr>
            </w:pPr>
            <w:r w:rsidRPr="00AD075D">
              <w:rPr>
                <w:rFonts w:eastAsia="Calibri" w:cs="Times New Roman"/>
                <w:color w:val="000000"/>
                <w:sz w:val="24"/>
                <w:szCs w:val="24"/>
              </w:rPr>
              <w:t>Ποιες δυσκολίες συνάντησαν οι μαθητές κατά την υλοποίηση του σεναρίου;</w:t>
            </w:r>
          </w:p>
          <w:p w:rsidR="00743909" w:rsidRPr="00AD075D" w:rsidRDefault="00743909" w:rsidP="00CC407B">
            <w:pPr>
              <w:spacing w:line="276" w:lineRule="auto"/>
              <w:rPr>
                <w:rFonts w:cs="Times New Roman"/>
                <w:sz w:val="24"/>
                <w:szCs w:val="24"/>
              </w:rPr>
            </w:pPr>
          </w:p>
        </w:tc>
      </w:tr>
    </w:tbl>
    <w:p w:rsidR="005F5E04" w:rsidRDefault="005F5E04">
      <w:r>
        <w:br w:type="page"/>
      </w:r>
    </w:p>
    <w:p w:rsidR="00B91F3A" w:rsidRDefault="00B91F3A" w:rsidP="00B91F3A">
      <w:pPr>
        <w:pStyle w:val="1"/>
      </w:pPr>
      <w:bookmarkStart w:id="13" w:name="_Toc388013036"/>
      <w:r>
        <w:lastRenderedPageBreak/>
        <w:t>Αποτελέσματα εφαρμογής διδακτικού σεναρίου</w:t>
      </w:r>
      <w:bookmarkEnd w:id="13"/>
    </w:p>
    <w:p w:rsidR="00B91F3A" w:rsidRDefault="00B91F3A">
      <w:pPr>
        <w:jc w:val="left"/>
        <w:rPr>
          <w:b/>
        </w:rPr>
      </w:pPr>
    </w:p>
    <w:p w:rsidR="00B91F3A" w:rsidRDefault="00B91F3A" w:rsidP="00CD3924">
      <w:pPr>
        <w:spacing w:line="360" w:lineRule="auto"/>
      </w:pPr>
      <w:r>
        <w:t>Το προτεινόμενο διδακτικό σενάριο υλοποιήθηκε στην Ε΄1 τάξη του 1</w:t>
      </w:r>
      <w:r w:rsidRPr="00B91F3A">
        <w:rPr>
          <w:vertAlign w:val="superscript"/>
        </w:rPr>
        <w:t>ου</w:t>
      </w:r>
      <w:r>
        <w:t xml:space="preserve"> Πρότυπου Πειραματικού Σχολείου Ρόδου, στις 9 Απριλίου 2014 κατά την 5</w:t>
      </w:r>
      <w:r w:rsidRPr="00B91F3A">
        <w:rPr>
          <w:vertAlign w:val="superscript"/>
        </w:rPr>
        <w:t>η</w:t>
      </w:r>
      <w:r>
        <w:t xml:space="preserve"> και 6</w:t>
      </w:r>
      <w:r w:rsidRPr="00B91F3A">
        <w:rPr>
          <w:vertAlign w:val="superscript"/>
        </w:rPr>
        <w:t>η</w:t>
      </w:r>
      <w:r>
        <w:t xml:space="preserve"> διδακτική ώρα του ωρολογίου προγράμματος, στα πλαίσια της Ευέλικτης Ζώνης. </w:t>
      </w:r>
    </w:p>
    <w:p w:rsidR="009D5697" w:rsidRPr="009D5697" w:rsidRDefault="009D5697" w:rsidP="00CD3924">
      <w:pPr>
        <w:spacing w:line="360" w:lineRule="auto"/>
        <w:rPr>
          <w:b/>
          <w:u w:val="single"/>
        </w:rPr>
      </w:pPr>
      <w:r w:rsidRPr="009D5697">
        <w:rPr>
          <w:b/>
          <w:u w:val="single"/>
        </w:rPr>
        <w:t>1</w:t>
      </w:r>
      <w:r w:rsidRPr="009D5697">
        <w:rPr>
          <w:b/>
          <w:u w:val="single"/>
          <w:vertAlign w:val="superscript"/>
        </w:rPr>
        <w:t>η</w:t>
      </w:r>
      <w:r w:rsidRPr="009D5697">
        <w:rPr>
          <w:b/>
          <w:u w:val="single"/>
        </w:rPr>
        <w:t xml:space="preserve"> διδακτική ώρα</w:t>
      </w:r>
    </w:p>
    <w:p w:rsidR="00B91F3A" w:rsidRDefault="00B91F3A" w:rsidP="00CD3924">
      <w:pPr>
        <w:spacing w:line="360" w:lineRule="auto"/>
      </w:pPr>
      <w:r>
        <w:t xml:space="preserve">Οι μαθητές, κατά την ανακοίνωση του θέματος που θα επεξεργαζόμασταν έδειξαν ιδιαίτερη χαρά και συμμετείχαν με ενθουσιασμό. Στη συζήτηση που πραγματοποιήθηκε για τα παραμύθια που γνώριζαν, οι μαθητές ανέφεραν πρώτο πρώτο την «Κοκκινοσκουφίτσα»  και ακολούθησαν παραμύθια όπως «Η Χιονάτη και οι 7 νάνοι», ο «Κοντορεβιθούλης», «Η ωραία κοιμωμένη» και άλλα. </w:t>
      </w:r>
    </w:p>
    <w:p w:rsidR="002F7A6F" w:rsidRDefault="00B91F3A" w:rsidP="00CD3924">
      <w:pPr>
        <w:spacing w:line="360" w:lineRule="auto"/>
      </w:pPr>
      <w:r>
        <w:t xml:space="preserve">Με επικέντρωση της προσοχής των μαθητών στην «Κοκκινοσκουφίτσα», ζητήθηκε από έναν μαθητή να περιγράψει συνοπτικά την ιστορία. Αυτό από μόνο του πυροδότησε μια διαμάχη μεταξύ των μαθητών, καθώς αρκετά παιδιά γνώριζαν διαφορετικές εκδοχές της ιστορίας, όπως π.χ. ότι </w:t>
      </w:r>
      <w:r w:rsidR="002F7A6F">
        <w:t>η Κοκκινοσκουφίτσα πήγαινε φάρμακα στη γιαγιά της που ήταν άρρωστη | πήγαινε φαγητό στη γιαγιά της, ότι τον λύκο τον σκότωσε ο κυνηγός | ότι τον λύκο τον σκότωσε ο πατέρας της Κοκκινοσκουφίτσας | ότι τον λύκο τον σκότωσε ένας περαστικός που άκουσε τη φασαρία, κ.ά.</w:t>
      </w:r>
    </w:p>
    <w:p w:rsidR="00504FFB" w:rsidRDefault="00504FFB" w:rsidP="00CD3924">
      <w:pPr>
        <w:spacing w:line="360" w:lineRule="auto"/>
      </w:pPr>
      <w:r>
        <w:t xml:space="preserve">Το ίδιο έγινε και για το παραμύθι της Χιονάτης. Μερικοί μαθητές είπαν πως οι νάνοι ζούσαν σε δέντρα στο δάσος, άλλοι πως ζούσαν σε ορυχείο, ενώ διαφωνίες υπήρχαν ακόμη ως προς τα κίνητρα της Κακιάς Μάγισσας εναντίον της Χιονάτης και ως προς το ποια ήταν αυτή η Κακιά Μάγισσα. </w:t>
      </w:r>
    </w:p>
    <w:p w:rsidR="001D41B7" w:rsidRDefault="001D41B7" w:rsidP="00CD3924">
      <w:pPr>
        <w:spacing w:line="360" w:lineRule="auto"/>
      </w:pPr>
      <w:r>
        <w:t xml:space="preserve">Επειδή οι μαθητές ήθελαν να περιγράψουν τις εκδοχές που γνώριζαν, αυτό είχε σαν αποτέλεσμα να </w:t>
      </w:r>
      <w:r w:rsidR="003838C7">
        <w:t xml:space="preserve">αφιερωθεί αρκετός χρόνος στην επεξεργασία των διαφορετικών εκδοχών των δύο αυτών παραμυθιών. </w:t>
      </w:r>
    </w:p>
    <w:p w:rsidR="003838C7" w:rsidRDefault="003838C7" w:rsidP="00CD3924">
      <w:pPr>
        <w:spacing w:line="360" w:lineRule="auto"/>
      </w:pPr>
      <w:r>
        <w:t xml:space="preserve">Ωστόσο συνέχισα έχοντας ως πάτημα τις διαφορετικές εκδοχές για να εξηγήσω στα παιδιά ότι τα παραμύθια, έχουν τόσες διαφορετικές εκδοχές ακριβώς γιατί βασίζονται στον προφορικό λόγο, δηλαδή μεταδίδονται μέσω της αφήγησης από κάποιον σε κάποιον άλλο, άρα είναι σημαντικές οι διαφορές τόσο μεταξύ ατόμων μιας κοινωνίας όσο και μεταξύ διαφορετικών πολιτισμών. </w:t>
      </w:r>
    </w:p>
    <w:p w:rsidR="003838C7" w:rsidRDefault="003838C7" w:rsidP="00CD3924">
      <w:pPr>
        <w:spacing w:line="360" w:lineRule="auto"/>
      </w:pPr>
      <w:r>
        <w:lastRenderedPageBreak/>
        <w:t xml:space="preserve">Η διδασκαλία συνεχίστηκε εντοπίζοντας τα βασικά δομικά στοιχεία των παραμυθιών που επεξεργαστήκαμε. Δημιουργήθηκαν δύο στήλες στον πίνακα όπου χωρίστηκαν οι ήρωες (καλοί και κακοί), το σκηνικό, το μαγικό/βοηθητικό εργαλείο και ο λόγος της σύγκρουσης για τα δύο παραμύθια. </w:t>
      </w:r>
    </w:p>
    <w:p w:rsidR="003838C7" w:rsidRDefault="00F44AA8" w:rsidP="00CD3924">
      <w:pPr>
        <w:spacing w:line="360" w:lineRule="auto"/>
      </w:pPr>
      <w:r>
        <w:rPr>
          <w:noProof/>
        </w:rPr>
        <w:pict>
          <v:shape id="_x0000_s1067" type="#_x0000_t202" style="position:absolute;left:0;text-align:left;margin-left:211.15pt;margin-top:169.3pt;width:205.5pt;height:16.55pt;z-index:-251635712" wrapcoords="-66 0 -66 20880 21600 20880 21600 0 -66 0" stroked="f">
            <v:textbox style="mso-next-textbox:#_x0000_s1067" inset="0,0,0,0">
              <w:txbxContent>
                <w:p w:rsidR="001F5888" w:rsidRPr="003838C7" w:rsidRDefault="001F5888" w:rsidP="003838C7">
                  <w:pPr>
                    <w:pStyle w:val="ae"/>
                    <w:jc w:val="center"/>
                    <w:rPr>
                      <w:noProof/>
                      <w:color w:val="auto"/>
                      <w:sz w:val="32"/>
                    </w:rPr>
                  </w:pPr>
                  <w:r w:rsidRPr="003838C7">
                    <w:rPr>
                      <w:color w:val="auto"/>
                      <w:sz w:val="22"/>
                    </w:rPr>
                    <w:t xml:space="preserve">Εικόνα </w:t>
                  </w:r>
                  <w:r w:rsidR="00F44AA8" w:rsidRPr="003838C7">
                    <w:rPr>
                      <w:color w:val="auto"/>
                      <w:sz w:val="22"/>
                    </w:rPr>
                    <w:fldChar w:fldCharType="begin"/>
                  </w:r>
                  <w:r w:rsidRPr="003838C7">
                    <w:rPr>
                      <w:color w:val="auto"/>
                      <w:sz w:val="22"/>
                    </w:rPr>
                    <w:instrText xml:space="preserve"> SEQ Εικόνα \* ARABIC </w:instrText>
                  </w:r>
                  <w:r w:rsidR="00F44AA8" w:rsidRPr="003838C7">
                    <w:rPr>
                      <w:color w:val="auto"/>
                      <w:sz w:val="22"/>
                    </w:rPr>
                    <w:fldChar w:fldCharType="separate"/>
                  </w:r>
                  <w:r w:rsidR="00872955">
                    <w:rPr>
                      <w:noProof/>
                      <w:color w:val="auto"/>
                      <w:sz w:val="22"/>
                    </w:rPr>
                    <w:t>1</w:t>
                  </w:r>
                  <w:r w:rsidR="00F44AA8" w:rsidRPr="003838C7">
                    <w:rPr>
                      <w:color w:val="auto"/>
                      <w:sz w:val="22"/>
                    </w:rPr>
                    <w:fldChar w:fldCharType="end"/>
                  </w:r>
                  <w:r w:rsidRPr="003838C7">
                    <w:rPr>
                      <w:color w:val="auto"/>
                      <w:sz w:val="22"/>
                    </w:rPr>
                    <w:t>. Διαφάνεια 3</w:t>
                  </w:r>
                </w:p>
              </w:txbxContent>
            </v:textbox>
            <w10:wrap type="tight"/>
          </v:shape>
        </w:pict>
      </w:r>
      <w:r w:rsidR="00737562">
        <w:rPr>
          <w:noProof/>
          <w:lang w:eastAsia="el-GR"/>
        </w:rPr>
        <w:drawing>
          <wp:anchor distT="0" distB="0" distL="114300" distR="114300" simplePos="0" relativeHeight="251679744" behindDoc="0" locked="0" layoutInCell="0" allowOverlap="0">
            <wp:simplePos x="0" y="0"/>
            <wp:positionH relativeFrom="column">
              <wp:posOffset>2580640</wp:posOffset>
            </wp:positionH>
            <wp:positionV relativeFrom="paragraph">
              <wp:posOffset>19050</wp:posOffset>
            </wp:positionV>
            <wp:extent cx="2708275" cy="2080895"/>
            <wp:effectExtent l="19050" t="19050" r="15875" b="14605"/>
            <wp:wrapSquare wrapText="bothSides"/>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2427" r="13759"/>
                    <a:stretch>
                      <a:fillRect/>
                    </a:stretch>
                  </pic:blipFill>
                  <pic:spPr bwMode="auto">
                    <a:xfrm>
                      <a:off x="0" y="0"/>
                      <a:ext cx="2708275" cy="2080895"/>
                    </a:xfrm>
                    <a:prstGeom prst="rect">
                      <a:avLst/>
                    </a:prstGeom>
                    <a:noFill/>
                    <a:ln w="9525">
                      <a:solidFill>
                        <a:schemeClr val="tx1"/>
                      </a:solidFill>
                      <a:miter lim="800000"/>
                      <a:headEnd/>
                      <a:tailEnd/>
                    </a:ln>
                  </pic:spPr>
                </pic:pic>
              </a:graphicData>
            </a:graphic>
          </wp:anchor>
        </w:drawing>
      </w:r>
      <w:r w:rsidR="003838C7">
        <w:t xml:space="preserve">Στο σημείο αυτό προβλήθηκε η διαφάνεια 3 από το </w:t>
      </w:r>
      <w:r w:rsidR="003838C7">
        <w:rPr>
          <w:lang w:val="en-US"/>
        </w:rPr>
        <w:t>PowerPoint</w:t>
      </w:r>
      <w:r w:rsidR="003838C7" w:rsidRPr="003838C7">
        <w:t xml:space="preserve"> </w:t>
      </w:r>
      <w:r w:rsidR="003838C7">
        <w:t xml:space="preserve">ώστε να δουν οι μαθητές τα βασικά δομικά στοιχεία των παραμυθιών γενικά. </w:t>
      </w:r>
      <w:r w:rsidR="00737562">
        <w:t xml:space="preserve">Η διδασκαλία δηλαδή κινήθηκε από την επεξεργασία των δυο συγκεκριμένων παραμυθιών, στην παρουσίαση των γενικών χαρακτηριστικών των παραμυθιών στο σύνολό τους. </w:t>
      </w:r>
    </w:p>
    <w:p w:rsidR="003838C7" w:rsidRDefault="001B0D32" w:rsidP="00CD3924">
      <w:pPr>
        <w:spacing w:line="360" w:lineRule="auto"/>
      </w:pPr>
      <w:r>
        <w:rPr>
          <w:noProof/>
          <w:lang w:eastAsia="el-GR"/>
        </w:rPr>
        <w:drawing>
          <wp:anchor distT="0" distB="0" distL="114300" distR="114300" simplePos="0" relativeHeight="251687936" behindDoc="0" locked="0" layoutInCell="1" allowOverlap="1">
            <wp:simplePos x="0" y="0"/>
            <wp:positionH relativeFrom="margin">
              <wp:align>left</wp:align>
            </wp:positionH>
            <wp:positionV relativeFrom="paragraph">
              <wp:posOffset>913765</wp:posOffset>
            </wp:positionV>
            <wp:extent cx="3392170" cy="2543175"/>
            <wp:effectExtent l="38100" t="57150" r="113030" b="104775"/>
            <wp:wrapSquare wrapText="bothSides"/>
            <wp:docPr id="5" name="4 - Εικόνα" descr="DSCN4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89.JPG"/>
                    <pic:cNvPicPr/>
                  </pic:nvPicPr>
                  <pic:blipFill>
                    <a:blip r:embed="rId15" cstate="print"/>
                    <a:stretch>
                      <a:fillRect/>
                    </a:stretch>
                  </pic:blipFill>
                  <pic:spPr>
                    <a:xfrm>
                      <a:off x="0" y="0"/>
                      <a:ext cx="3392170" cy="254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D1BF4">
        <w:t xml:space="preserve">Έπειτα μοιράστηκαν στις ομάδες των μαθητών εικονογραφημένες ιστορίες του Αισώπου και ζητήθηκε να εντοπίσουν τα χαρακτηριστικά που </w:t>
      </w:r>
      <w:r w:rsidR="00E56648">
        <w:t xml:space="preserve">επεξεργαστήκαμε προηγουμένως, μέσα σε συγκεκριμένο χρονικό διάστημα. </w:t>
      </w:r>
      <w:r w:rsidR="008D1BF4">
        <w:t xml:space="preserve">Μια ομάδα διαμαρτυρήθηκε πως δεν γνώριζε την ιστορία (ήταν «Η αλεπού και τα σταφύλια») και έτσι τους ρώτησα αν γνωρίζουν την παροιμία «όσα δε φτάνει η αλεπού τα κάνει κρεμαστάρια». Τα μέλη της ομάδας απάντησαν καταφατικά, και τότε τους εξήγησα πως η παροιμία έχει βγει από αυτήν την ιστορία, με αποτέλεσμα να τη μελετήσουν με </w:t>
      </w:r>
      <w:r w:rsidR="00EA02C8">
        <w:t xml:space="preserve">περισσότερο </w:t>
      </w:r>
      <w:r w:rsidR="008D1BF4">
        <w:t>ενδιαφέρον.</w:t>
      </w:r>
      <w:r w:rsidR="00EA02C8">
        <w:t xml:space="preserve"> </w:t>
      </w:r>
    </w:p>
    <w:p w:rsidR="001D32D8" w:rsidRDefault="001D32D8">
      <w:pPr>
        <w:jc w:val="left"/>
      </w:pPr>
      <w:r>
        <w:br w:type="page"/>
      </w:r>
    </w:p>
    <w:p w:rsidR="004A029A" w:rsidRDefault="001B0D32" w:rsidP="00CD3924">
      <w:pPr>
        <w:spacing w:line="360" w:lineRule="auto"/>
      </w:pPr>
      <w:r>
        <w:rPr>
          <w:noProof/>
          <w:lang w:eastAsia="el-GR"/>
        </w:rPr>
        <w:lastRenderedPageBreak/>
        <w:drawing>
          <wp:anchor distT="0" distB="0" distL="114300" distR="114300" simplePos="0" relativeHeight="251681792" behindDoc="0" locked="0" layoutInCell="1" allowOverlap="1">
            <wp:simplePos x="0" y="0"/>
            <wp:positionH relativeFrom="margin">
              <wp:align>right</wp:align>
            </wp:positionH>
            <wp:positionV relativeFrom="paragraph">
              <wp:posOffset>-2540</wp:posOffset>
            </wp:positionV>
            <wp:extent cx="2830830" cy="2099945"/>
            <wp:effectExtent l="19050" t="19050" r="26670" b="14605"/>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l="12457" r="12354" b="-87"/>
                    <a:stretch>
                      <a:fillRect/>
                    </a:stretch>
                  </pic:blipFill>
                  <pic:spPr bwMode="auto">
                    <a:xfrm>
                      <a:off x="0" y="0"/>
                      <a:ext cx="2830830" cy="2099945"/>
                    </a:xfrm>
                    <a:prstGeom prst="rect">
                      <a:avLst/>
                    </a:prstGeom>
                    <a:noFill/>
                    <a:ln w="9525">
                      <a:solidFill>
                        <a:schemeClr val="tx1"/>
                      </a:solidFill>
                      <a:miter lim="800000"/>
                      <a:headEnd/>
                      <a:tailEnd/>
                    </a:ln>
                  </pic:spPr>
                </pic:pic>
              </a:graphicData>
            </a:graphic>
          </wp:anchor>
        </w:drawing>
      </w:r>
      <w:r w:rsidR="00F44AA8">
        <w:rPr>
          <w:noProof/>
        </w:rPr>
        <w:pict>
          <v:shape id="_x0000_s1068" type="#_x0000_t202" style="position:absolute;left:0;text-align:left;margin-left:195.35pt;margin-top:170.05pt;width:221.3pt;height:.05pt;z-index:251683840;mso-position-horizontal-relative:text;mso-position-vertical-relative:text" stroked="f">
            <v:textbox style="mso-next-textbox:#_x0000_s1068;mso-fit-shape-to-text:t" inset="0,0,0,0">
              <w:txbxContent>
                <w:p w:rsidR="001F5888" w:rsidRPr="00D97AAF" w:rsidRDefault="001F5888" w:rsidP="00D97AAF">
                  <w:pPr>
                    <w:pStyle w:val="ae"/>
                    <w:jc w:val="center"/>
                    <w:rPr>
                      <w:noProof/>
                      <w:color w:val="auto"/>
                      <w:sz w:val="32"/>
                    </w:rPr>
                  </w:pPr>
                  <w:r w:rsidRPr="00D97AAF">
                    <w:rPr>
                      <w:color w:val="auto"/>
                      <w:sz w:val="22"/>
                    </w:rPr>
                    <w:t xml:space="preserve">Εικόνα </w:t>
                  </w:r>
                  <w:r w:rsidR="00F44AA8" w:rsidRPr="00D97AAF">
                    <w:rPr>
                      <w:color w:val="auto"/>
                      <w:sz w:val="22"/>
                    </w:rPr>
                    <w:fldChar w:fldCharType="begin"/>
                  </w:r>
                  <w:r w:rsidRPr="00D97AAF">
                    <w:rPr>
                      <w:color w:val="auto"/>
                      <w:sz w:val="22"/>
                    </w:rPr>
                    <w:instrText xml:space="preserve"> SEQ Εικόνα \* ARABIC </w:instrText>
                  </w:r>
                  <w:r w:rsidR="00F44AA8" w:rsidRPr="00D97AAF">
                    <w:rPr>
                      <w:color w:val="auto"/>
                      <w:sz w:val="22"/>
                    </w:rPr>
                    <w:fldChar w:fldCharType="separate"/>
                  </w:r>
                  <w:r w:rsidR="00872955">
                    <w:rPr>
                      <w:noProof/>
                      <w:color w:val="auto"/>
                      <w:sz w:val="22"/>
                    </w:rPr>
                    <w:t>2</w:t>
                  </w:r>
                  <w:r w:rsidR="00F44AA8" w:rsidRPr="00D97AAF">
                    <w:rPr>
                      <w:color w:val="auto"/>
                      <w:sz w:val="22"/>
                    </w:rPr>
                    <w:fldChar w:fldCharType="end"/>
                  </w:r>
                  <w:r w:rsidRPr="00D97AAF">
                    <w:rPr>
                      <w:color w:val="auto"/>
                      <w:sz w:val="22"/>
                    </w:rPr>
                    <w:t>. Διαφάνεια 4</w:t>
                  </w:r>
                </w:p>
              </w:txbxContent>
            </v:textbox>
            <w10:wrap type="square"/>
          </v:shape>
        </w:pict>
      </w:r>
      <w:r w:rsidR="00EA02C8">
        <w:t>Στη συνέχεια, και αφού η κάθε ομάδα ανέφερε τα στοιχεία που εντόπισε, προβλήθηκ</w:t>
      </w:r>
      <w:r w:rsidR="004A029A">
        <w:t xml:space="preserve">αν οι </w:t>
      </w:r>
      <w:r w:rsidR="00EA02C8">
        <w:t>διαφάνει</w:t>
      </w:r>
      <w:r w:rsidR="004A029A">
        <w:t>ες</w:t>
      </w:r>
      <w:r w:rsidR="00EA02C8">
        <w:t xml:space="preserve"> 4</w:t>
      </w:r>
      <w:r w:rsidR="004A029A">
        <w:t xml:space="preserve"> και 5, οι οποίες έδειχναν</w:t>
      </w:r>
      <w:r w:rsidR="00EA02C8">
        <w:t xml:space="preserve"> στους μαθητές την οργάνωση ενός κόμικς. </w:t>
      </w:r>
      <w:r w:rsidR="00B01D4D">
        <w:t>Επισημάνθηκαν σημαντικ</w:t>
      </w:r>
      <w:r w:rsidR="00D97AAF">
        <w:t xml:space="preserve">ά στοιχεία, </w:t>
      </w:r>
      <w:r w:rsidR="00B01D4D">
        <w:t xml:space="preserve">όπως το «καρέ», τα συννεφάκια </w:t>
      </w:r>
      <w:r w:rsidR="00383A27">
        <w:t xml:space="preserve">καθώς και ότι το κόμικς δομείται σε τρία μέρη, δηλαδή σε αρχή, μέση και τέλος, μέσα από τα αντίστοιχα καρέ. Η σχηματική αναπαράσταση της μιας ιστορίας μέσω του </w:t>
      </w:r>
      <w:r w:rsidR="00EC540B">
        <w:rPr>
          <w:lang w:val="en-US"/>
        </w:rPr>
        <w:t>PowerPoint</w:t>
      </w:r>
      <w:r w:rsidR="00383A27" w:rsidRPr="00383A27">
        <w:t xml:space="preserve"> </w:t>
      </w:r>
      <w:r w:rsidR="00383A27">
        <w:t xml:space="preserve">και η συζήτηση που πραγματοποιήθηκε, βοήθησε τους μαθητές να κατανοήσουν τη δομή ενός </w:t>
      </w:r>
      <w:r>
        <w:t>κόμικς</w:t>
      </w:r>
      <w:r w:rsidR="00383A27">
        <w:t>.</w:t>
      </w:r>
      <w:r w:rsidR="004A029A">
        <w:t xml:space="preserve"> </w:t>
      </w:r>
    </w:p>
    <w:p w:rsidR="00EA02C8" w:rsidRDefault="00301608" w:rsidP="00CD3924">
      <w:pPr>
        <w:spacing w:line="360" w:lineRule="auto"/>
      </w:pPr>
      <w:r>
        <w:rPr>
          <w:noProof/>
          <w:lang w:eastAsia="el-GR"/>
        </w:rPr>
        <w:drawing>
          <wp:anchor distT="0" distB="0" distL="114300" distR="114300" simplePos="0" relativeHeight="251684864" behindDoc="0" locked="0" layoutInCell="1" allowOverlap="1">
            <wp:simplePos x="0" y="0"/>
            <wp:positionH relativeFrom="column">
              <wp:posOffset>-29210</wp:posOffset>
            </wp:positionH>
            <wp:positionV relativeFrom="paragraph">
              <wp:posOffset>57150</wp:posOffset>
            </wp:positionV>
            <wp:extent cx="2748915" cy="2102485"/>
            <wp:effectExtent l="19050" t="19050" r="13335" b="12065"/>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l="12932" r="13007"/>
                    <a:stretch>
                      <a:fillRect/>
                    </a:stretch>
                  </pic:blipFill>
                  <pic:spPr bwMode="auto">
                    <a:xfrm>
                      <a:off x="0" y="0"/>
                      <a:ext cx="2748915" cy="2102485"/>
                    </a:xfrm>
                    <a:prstGeom prst="rect">
                      <a:avLst/>
                    </a:prstGeom>
                    <a:noFill/>
                    <a:ln w="9525">
                      <a:solidFill>
                        <a:schemeClr val="tx1"/>
                      </a:solidFill>
                      <a:miter lim="800000"/>
                      <a:headEnd/>
                      <a:tailEnd/>
                    </a:ln>
                  </pic:spPr>
                </pic:pic>
              </a:graphicData>
            </a:graphic>
          </wp:anchor>
        </w:drawing>
      </w:r>
      <w:r w:rsidR="00EC540B">
        <w:t xml:space="preserve">Στο σημείο αυτό έγινε ανακεφαλαίωση των </w:t>
      </w:r>
      <w:r w:rsidR="00C33AFF">
        <w:t xml:space="preserve">δομικών </w:t>
      </w:r>
      <w:r w:rsidR="00EC540B">
        <w:t xml:space="preserve">χαρακτηριστικών των παραμυθιών και πραγματοποιήθηκε σύγκριση με τα χαρακτηριστικά των κόμικς, αξιοποιώντας </w:t>
      </w:r>
      <w:r w:rsidR="00DF2E1A">
        <w:t xml:space="preserve">παράλληλα </w:t>
      </w:r>
      <w:r w:rsidR="00EC540B">
        <w:t xml:space="preserve">τη διαφάνεια 6. </w:t>
      </w:r>
    </w:p>
    <w:p w:rsidR="001D32D8" w:rsidRPr="00301608" w:rsidRDefault="001D32D8" w:rsidP="0048755A">
      <w:pPr>
        <w:spacing w:after="0" w:line="360" w:lineRule="auto"/>
      </w:pPr>
    </w:p>
    <w:p w:rsidR="0048755A" w:rsidRDefault="00F44AA8" w:rsidP="0048755A">
      <w:pPr>
        <w:spacing w:after="0" w:line="360" w:lineRule="auto"/>
      </w:pPr>
      <w:r>
        <w:rPr>
          <w:noProof/>
        </w:rPr>
        <w:pict>
          <v:shape id="_x0000_s1069" type="#_x0000_t202" style="position:absolute;left:0;text-align:left;margin-left:-227.8pt;margin-top:19.8pt;width:219.4pt;height:14.3pt;z-index:251686912" stroked="f">
            <v:textbox style="mso-next-textbox:#_x0000_s1069" inset="0,0,0,0">
              <w:txbxContent>
                <w:p w:rsidR="001F5888" w:rsidRPr="00EC540B" w:rsidRDefault="001F5888" w:rsidP="00EC540B">
                  <w:pPr>
                    <w:pStyle w:val="ae"/>
                    <w:jc w:val="center"/>
                    <w:rPr>
                      <w:noProof/>
                      <w:color w:val="auto"/>
                      <w:sz w:val="32"/>
                    </w:rPr>
                  </w:pPr>
                  <w:r w:rsidRPr="00EC540B">
                    <w:rPr>
                      <w:color w:val="auto"/>
                      <w:sz w:val="22"/>
                    </w:rPr>
                    <w:t xml:space="preserve">Εικόνα </w:t>
                  </w:r>
                  <w:r w:rsidR="00F44AA8" w:rsidRPr="00EC540B">
                    <w:rPr>
                      <w:color w:val="auto"/>
                      <w:sz w:val="22"/>
                    </w:rPr>
                    <w:fldChar w:fldCharType="begin"/>
                  </w:r>
                  <w:r w:rsidRPr="00EC540B">
                    <w:rPr>
                      <w:color w:val="auto"/>
                      <w:sz w:val="22"/>
                    </w:rPr>
                    <w:instrText xml:space="preserve"> SEQ Εικόνα \* ARABIC </w:instrText>
                  </w:r>
                  <w:r w:rsidR="00F44AA8" w:rsidRPr="00EC540B">
                    <w:rPr>
                      <w:color w:val="auto"/>
                      <w:sz w:val="22"/>
                    </w:rPr>
                    <w:fldChar w:fldCharType="separate"/>
                  </w:r>
                  <w:r w:rsidR="00872955">
                    <w:rPr>
                      <w:noProof/>
                      <w:color w:val="auto"/>
                      <w:sz w:val="22"/>
                    </w:rPr>
                    <w:t>3</w:t>
                  </w:r>
                  <w:r w:rsidR="00F44AA8" w:rsidRPr="00EC540B">
                    <w:rPr>
                      <w:color w:val="auto"/>
                      <w:sz w:val="22"/>
                    </w:rPr>
                    <w:fldChar w:fldCharType="end"/>
                  </w:r>
                  <w:r w:rsidRPr="00EC540B">
                    <w:rPr>
                      <w:color w:val="auto"/>
                      <w:sz w:val="22"/>
                    </w:rPr>
                    <w:t>. Διαφάνεια 6</w:t>
                  </w:r>
                </w:p>
              </w:txbxContent>
            </v:textbox>
            <w10:wrap type="square"/>
          </v:shape>
        </w:pict>
      </w:r>
    </w:p>
    <w:p w:rsidR="00A3772F" w:rsidRPr="001D32D8" w:rsidRDefault="00A3772F" w:rsidP="00CD3924">
      <w:pPr>
        <w:spacing w:line="360" w:lineRule="auto"/>
      </w:pPr>
      <w:r>
        <w:t xml:space="preserve">Λίγα λεπτά πριν την </w:t>
      </w:r>
      <w:r w:rsidR="001A3D0B">
        <w:t xml:space="preserve">λήξη της πρώτης διδακτικής ώρας, </w:t>
      </w:r>
      <w:r w:rsidR="0048755A">
        <w:t>οι μαθητές, όπως ήταν στις ομάδες, έγραψαν σε χαρτάκια αυτά που ήθελαν να βάλουν στο παραμύθι τους, και τα τοποθέτησαν μέσα σε σακουλίτσες που απέξω είχαν γραμμένο αυτό που είχε αναλάβει κάθε ομάδα, δηλαδή το σκηνικό, τους χαρακτήρες, το μαγι</w:t>
      </w:r>
      <w:r w:rsidR="001D32D8">
        <w:t>κό εργαλείο και τα συναισθήματα</w:t>
      </w:r>
      <w:r w:rsidR="00DE442B">
        <w:t>. Ενδεικτικά</w:t>
      </w:r>
      <w:r w:rsidR="001D32D8" w:rsidRPr="001D32D8">
        <w:t>:</w:t>
      </w:r>
    </w:p>
    <w:p w:rsidR="001D32D8" w:rsidRPr="001D32D8" w:rsidRDefault="001D32D8" w:rsidP="00CD3924">
      <w:pPr>
        <w:spacing w:line="360" w:lineRule="auto"/>
      </w:pPr>
      <w:r>
        <w:rPr>
          <w:noProof/>
          <w:lang w:eastAsia="el-GR"/>
        </w:rPr>
        <w:lastRenderedPageBreak/>
        <w:drawing>
          <wp:anchor distT="0" distB="0" distL="114300" distR="114300" simplePos="0" relativeHeight="251689984" behindDoc="0" locked="0" layoutInCell="1" allowOverlap="1">
            <wp:simplePos x="0" y="0"/>
            <wp:positionH relativeFrom="column">
              <wp:posOffset>-222250</wp:posOffset>
            </wp:positionH>
            <wp:positionV relativeFrom="paragraph">
              <wp:posOffset>4277995</wp:posOffset>
            </wp:positionV>
            <wp:extent cx="5719445" cy="4342130"/>
            <wp:effectExtent l="38100" t="57150" r="109855" b="96520"/>
            <wp:wrapSquare wrapText="bothSides"/>
            <wp:docPr id="8" name="7 - Εικόνα" descr="DSCN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98.JPG"/>
                    <pic:cNvPicPr/>
                  </pic:nvPicPr>
                  <pic:blipFill>
                    <a:blip r:embed="rId18" cstate="print"/>
                    <a:stretch>
                      <a:fillRect/>
                    </a:stretch>
                  </pic:blipFill>
                  <pic:spPr>
                    <a:xfrm>
                      <a:off x="0" y="0"/>
                      <a:ext cx="5719445" cy="4342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el-GR"/>
        </w:rPr>
        <w:drawing>
          <wp:anchor distT="0" distB="0" distL="114300" distR="114300" simplePos="0" relativeHeight="251688960" behindDoc="0" locked="0" layoutInCell="1" allowOverlap="1">
            <wp:simplePos x="0" y="0"/>
            <wp:positionH relativeFrom="column">
              <wp:posOffset>-220980</wp:posOffset>
            </wp:positionH>
            <wp:positionV relativeFrom="paragraph">
              <wp:posOffset>-431800</wp:posOffset>
            </wp:positionV>
            <wp:extent cx="5716905" cy="4274820"/>
            <wp:effectExtent l="38100" t="57150" r="112395" b="87630"/>
            <wp:wrapSquare wrapText="bothSides"/>
            <wp:docPr id="7" name="6 - Εικόνα" descr="DSCN4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96.JPG"/>
                    <pic:cNvPicPr/>
                  </pic:nvPicPr>
                  <pic:blipFill>
                    <a:blip r:embed="rId19" cstate="print"/>
                    <a:stretch>
                      <a:fillRect/>
                    </a:stretch>
                  </pic:blipFill>
                  <pic:spPr>
                    <a:xfrm>
                      <a:off x="0" y="0"/>
                      <a:ext cx="5716905" cy="4274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D5697" w:rsidRPr="009D5697" w:rsidRDefault="009D5697" w:rsidP="00CD3924">
      <w:pPr>
        <w:spacing w:line="360" w:lineRule="auto"/>
        <w:rPr>
          <w:b/>
          <w:u w:val="single"/>
        </w:rPr>
      </w:pPr>
      <w:r w:rsidRPr="009D5697">
        <w:rPr>
          <w:b/>
          <w:u w:val="single"/>
        </w:rPr>
        <w:lastRenderedPageBreak/>
        <w:t>2</w:t>
      </w:r>
      <w:r w:rsidRPr="009D5697">
        <w:rPr>
          <w:b/>
          <w:u w:val="single"/>
          <w:vertAlign w:val="superscript"/>
        </w:rPr>
        <w:t>η</w:t>
      </w:r>
      <w:r w:rsidRPr="009D5697">
        <w:rPr>
          <w:b/>
          <w:u w:val="single"/>
        </w:rPr>
        <w:t xml:space="preserve"> διδακτική ώρα</w:t>
      </w:r>
    </w:p>
    <w:p w:rsidR="009C4ECB" w:rsidRDefault="009C4ECB" w:rsidP="00CD3924">
      <w:pPr>
        <w:spacing w:line="360" w:lineRule="auto"/>
      </w:pPr>
      <w:r>
        <w:t>Η 2</w:t>
      </w:r>
      <w:r w:rsidRPr="009C4ECB">
        <w:rPr>
          <w:vertAlign w:val="superscript"/>
        </w:rPr>
        <w:t>η</w:t>
      </w:r>
      <w:r>
        <w:t xml:space="preserve"> διδακτική ώρα ξεκίνησε με τις κληρώσεις, από τις οποίες προέκυψαν τα εξής:</w:t>
      </w:r>
    </w:p>
    <w:p w:rsidR="009C4ECB" w:rsidRDefault="009C4ECB" w:rsidP="001D32D8">
      <w:pPr>
        <w:pStyle w:val="a9"/>
        <w:numPr>
          <w:ilvl w:val="0"/>
          <w:numId w:val="27"/>
        </w:numPr>
        <w:spacing w:line="360" w:lineRule="auto"/>
        <w:jc w:val="left"/>
      </w:pPr>
      <w:r>
        <w:t>Σκηνικά: καταρράκτης και σύννεφο</w:t>
      </w:r>
    </w:p>
    <w:p w:rsidR="009C4ECB" w:rsidRDefault="009C4ECB" w:rsidP="001D32D8">
      <w:pPr>
        <w:pStyle w:val="a9"/>
        <w:numPr>
          <w:ilvl w:val="0"/>
          <w:numId w:val="27"/>
        </w:numPr>
        <w:spacing w:line="360" w:lineRule="auto"/>
        <w:jc w:val="left"/>
      </w:pPr>
      <w:r>
        <w:t>Ήρωες: Χάνσελ και Γκρέτελ, Γιασμίν</w:t>
      </w:r>
    </w:p>
    <w:p w:rsidR="009C4ECB" w:rsidRDefault="009C4ECB" w:rsidP="001D32D8">
      <w:pPr>
        <w:pStyle w:val="a9"/>
        <w:numPr>
          <w:ilvl w:val="0"/>
          <w:numId w:val="27"/>
        </w:numPr>
        <w:spacing w:line="360" w:lineRule="auto"/>
        <w:jc w:val="left"/>
      </w:pPr>
      <w:r>
        <w:t>Μαγικό εργαλείο: σκούπα</w:t>
      </w:r>
    </w:p>
    <w:p w:rsidR="009C4ECB" w:rsidRDefault="009C4ECB" w:rsidP="001D32D8">
      <w:pPr>
        <w:pStyle w:val="a9"/>
        <w:numPr>
          <w:ilvl w:val="0"/>
          <w:numId w:val="27"/>
        </w:numPr>
        <w:spacing w:line="360" w:lineRule="auto"/>
        <w:jc w:val="left"/>
      </w:pPr>
      <w:r>
        <w:t xml:space="preserve">Εμπόδιο: σκοτάδι </w:t>
      </w:r>
    </w:p>
    <w:p w:rsidR="009C4ECB" w:rsidRDefault="009C4ECB" w:rsidP="001D32D8">
      <w:pPr>
        <w:pStyle w:val="a9"/>
        <w:numPr>
          <w:ilvl w:val="0"/>
          <w:numId w:val="27"/>
        </w:numPr>
        <w:spacing w:line="360" w:lineRule="auto"/>
        <w:jc w:val="left"/>
      </w:pPr>
      <w:r>
        <w:t>Συναίσθημα θετικό: ευτυχία</w:t>
      </w:r>
    </w:p>
    <w:p w:rsidR="009C4ECB" w:rsidRDefault="009C4ECB" w:rsidP="001D32D8">
      <w:pPr>
        <w:pStyle w:val="a9"/>
        <w:numPr>
          <w:ilvl w:val="0"/>
          <w:numId w:val="27"/>
        </w:numPr>
        <w:spacing w:line="360" w:lineRule="auto"/>
        <w:jc w:val="left"/>
      </w:pPr>
      <w:r>
        <w:t xml:space="preserve">Συναίσθημα αρνητικό: </w:t>
      </w:r>
      <w:r w:rsidR="001D32D8">
        <w:t>μίσος</w:t>
      </w:r>
    </w:p>
    <w:p w:rsidR="00916D39" w:rsidRDefault="00EA038D" w:rsidP="00484E71">
      <w:pPr>
        <w:spacing w:line="360" w:lineRule="auto"/>
      </w:pPr>
      <w:r>
        <w:rPr>
          <w:noProof/>
          <w:lang w:eastAsia="el-GR"/>
        </w:rPr>
        <w:drawing>
          <wp:anchor distT="0" distB="0" distL="114300" distR="114300" simplePos="0" relativeHeight="251691008" behindDoc="0" locked="0" layoutInCell="1" allowOverlap="1">
            <wp:simplePos x="0" y="0"/>
            <wp:positionH relativeFrom="margin">
              <wp:posOffset>8890</wp:posOffset>
            </wp:positionH>
            <wp:positionV relativeFrom="paragraph">
              <wp:posOffset>139700</wp:posOffset>
            </wp:positionV>
            <wp:extent cx="3111500" cy="2366645"/>
            <wp:effectExtent l="38100" t="57150" r="107950" b="90805"/>
            <wp:wrapSquare wrapText="bothSides"/>
            <wp:docPr id="10" name="Εικόνα 1" descr="C:\Users\user\Desktop\Διδασκαλία Λαογραφία\DSCN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Διδασκαλία Λαογραφία\DSCN4705.JPG"/>
                    <pic:cNvPicPr>
                      <a:picLocks noChangeAspect="1" noChangeArrowheads="1"/>
                    </pic:cNvPicPr>
                  </pic:nvPicPr>
                  <pic:blipFill>
                    <a:blip r:embed="rId20" cstate="print"/>
                    <a:srcRect/>
                    <a:stretch>
                      <a:fillRect/>
                    </a:stretch>
                  </pic:blipFill>
                  <pic:spPr bwMode="auto">
                    <a:xfrm>
                      <a:off x="0" y="0"/>
                      <a:ext cx="3111500" cy="2366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84E71">
        <w:t>Στους μαθητές μοιράστηκε το Φύλλο Εργασίας «</w:t>
      </w:r>
      <w:r w:rsidR="00484E71" w:rsidRPr="00484E71">
        <w:t>Φτιάχνουμε το παραμύθι!»</w:t>
      </w:r>
      <w:r w:rsidR="004B4A80">
        <w:t xml:space="preserve"> ώστε να</w:t>
      </w:r>
      <w:r w:rsidR="001D32D8">
        <w:t xml:space="preserve"> </w:t>
      </w:r>
      <w:r w:rsidR="004B4A80">
        <w:t>τους βοηθήσει να δομήσουν την ιστορία τους. Οι μαθητές δυσκολεύονταν να σκεφτούν ιστορίες με τα στοιχεία που κληρώθηκαν και ζητούσαν περισσότερο χρόνο. Αυτό είχε σαν αποτέλεσμα η 2</w:t>
      </w:r>
      <w:r w:rsidR="004B4A80" w:rsidRPr="004B4A80">
        <w:rPr>
          <w:vertAlign w:val="superscript"/>
        </w:rPr>
        <w:t>η</w:t>
      </w:r>
      <w:r w:rsidR="004B4A80">
        <w:t xml:space="preserve"> διδακτική ώρα να </w:t>
      </w:r>
      <w:r w:rsidR="003D0A8C">
        <w:t>ολοκληρωθεί</w:t>
      </w:r>
      <w:r w:rsidR="004B4A80">
        <w:t xml:space="preserve"> με τη συγγραφή </w:t>
      </w:r>
      <w:r w:rsidR="003D0A8C">
        <w:t xml:space="preserve">και παρουσίαση </w:t>
      </w:r>
      <w:r w:rsidR="004B4A80">
        <w:t>των παραμυθιών</w:t>
      </w:r>
      <w:r w:rsidR="003D0A8C">
        <w:t xml:space="preserve"> των ομάδων</w:t>
      </w:r>
      <w:r w:rsidR="00D4473D">
        <w:rPr>
          <w:rStyle w:val="ab"/>
        </w:rPr>
        <w:footnoteReference w:id="32"/>
      </w:r>
      <w:r w:rsidR="007A146B">
        <w:t xml:space="preserve"> που </w:t>
      </w:r>
      <w:r w:rsidR="0084076C">
        <w:t>ολοκληρώθηκαν</w:t>
      </w:r>
      <w:r w:rsidR="004B4A80">
        <w:t xml:space="preserve">, χωρίς </w:t>
      </w:r>
      <w:r w:rsidR="003D0A8C">
        <w:t>οι μαθητές να επεκταθούν</w:t>
      </w:r>
      <w:r w:rsidR="004B4A80">
        <w:t xml:space="preserve"> στην εικονογράφησή τους. </w:t>
      </w:r>
    </w:p>
    <w:p w:rsidR="001D32D8" w:rsidRDefault="00EA038D" w:rsidP="00484E71">
      <w:pPr>
        <w:spacing w:line="360" w:lineRule="auto"/>
      </w:pPr>
      <w:r>
        <w:rPr>
          <w:noProof/>
          <w:lang w:eastAsia="el-GR"/>
        </w:rPr>
        <w:drawing>
          <wp:anchor distT="0" distB="0" distL="114300" distR="114300" simplePos="0" relativeHeight="251692032" behindDoc="0" locked="0" layoutInCell="1" allowOverlap="1">
            <wp:simplePos x="0" y="0"/>
            <wp:positionH relativeFrom="margin">
              <wp:align>center</wp:align>
            </wp:positionH>
            <wp:positionV relativeFrom="paragraph">
              <wp:posOffset>63500</wp:posOffset>
            </wp:positionV>
            <wp:extent cx="2978150" cy="2240915"/>
            <wp:effectExtent l="38100" t="57150" r="107950" b="102235"/>
            <wp:wrapSquare wrapText="bothSides"/>
            <wp:docPr id="11" name="10 - Εικόνα" descr="DSCN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704.JPG"/>
                    <pic:cNvPicPr/>
                  </pic:nvPicPr>
                  <pic:blipFill>
                    <a:blip r:embed="rId21" cstate="print"/>
                    <a:stretch>
                      <a:fillRect/>
                    </a:stretch>
                  </pic:blipFill>
                  <pic:spPr>
                    <a:xfrm>
                      <a:off x="0" y="0"/>
                      <a:ext cx="2978150" cy="2240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A146B" w:rsidRDefault="007A146B">
      <w:pPr>
        <w:jc w:val="left"/>
        <w:rPr>
          <w:u w:val="single"/>
        </w:rPr>
      </w:pPr>
      <w:r>
        <w:rPr>
          <w:u w:val="single"/>
        </w:rPr>
        <w:br w:type="page"/>
      </w:r>
    </w:p>
    <w:p w:rsidR="004B4A80" w:rsidRDefault="004B4A80" w:rsidP="00484E71">
      <w:pPr>
        <w:spacing w:line="360" w:lineRule="auto"/>
      </w:pPr>
      <w:r w:rsidRPr="007A146B">
        <w:rPr>
          <w:b/>
          <w:sz w:val="28"/>
          <w:u w:val="single"/>
        </w:rPr>
        <w:lastRenderedPageBreak/>
        <w:t>Παρατηρήσεις</w:t>
      </w:r>
      <w:r w:rsidRPr="007A146B">
        <w:rPr>
          <w:b/>
          <w:sz w:val="28"/>
        </w:rPr>
        <w:t xml:space="preserve"> </w:t>
      </w:r>
      <w:r>
        <w:t xml:space="preserve">που προκύπτουν από την εφαρμογή της διδασκαλίας είναι οι εξής: </w:t>
      </w:r>
    </w:p>
    <w:p w:rsidR="004B4A80" w:rsidRDefault="004B4A80" w:rsidP="00FC0DBA">
      <w:pPr>
        <w:pStyle w:val="a9"/>
        <w:numPr>
          <w:ilvl w:val="0"/>
          <w:numId w:val="28"/>
        </w:numPr>
        <w:spacing w:line="360" w:lineRule="auto"/>
      </w:pPr>
      <w:r>
        <w:t>Το διδακτικό δίωρο ήταν λίγο για την έκταση του προτεινόμενου σεναρίου. Ενδεχομένως τέσσερις διδακτικές ώρες να είχαν καλύτερα αποτελέσματα και να μπορούσε να εφαρμοστεί ολοκληρωμένο.</w:t>
      </w:r>
    </w:p>
    <w:p w:rsidR="004B4A80" w:rsidRDefault="004B4A80" w:rsidP="00FC0DBA">
      <w:pPr>
        <w:pStyle w:val="a9"/>
        <w:numPr>
          <w:ilvl w:val="0"/>
          <w:numId w:val="28"/>
        </w:numPr>
        <w:spacing w:line="360" w:lineRule="auto"/>
      </w:pPr>
      <w:r>
        <w:t xml:space="preserve">Η καθυστέρηση στην έναρξη της διδασκαλίας και η εστίαση σε αρκετές εκδοχές των δύο παραμυθιών, είχε σαν αποτέλεσμα να χαθεί σημαντικός χρόνος. </w:t>
      </w:r>
    </w:p>
    <w:p w:rsidR="004B4A80" w:rsidRDefault="004B4A80" w:rsidP="00FC0DBA">
      <w:pPr>
        <w:pStyle w:val="a9"/>
        <w:numPr>
          <w:ilvl w:val="0"/>
          <w:numId w:val="28"/>
        </w:numPr>
        <w:spacing w:line="360" w:lineRule="auto"/>
      </w:pPr>
      <w:r>
        <w:t>Η εκπαιδευτικός της τάξης με συμβούλεψε πως ίσως να ήταν καλύτερα αν ξεκινούσα κατευθείαν από τους μύθους του Αισώπου, και μέσω αυτών να έκανα αναφορές στα χαρακτηριστικά των παραμυθιών.</w:t>
      </w:r>
    </w:p>
    <w:p w:rsidR="004B4A80" w:rsidRDefault="004B4A80" w:rsidP="00FC0DBA">
      <w:pPr>
        <w:pStyle w:val="a9"/>
        <w:numPr>
          <w:ilvl w:val="0"/>
          <w:numId w:val="28"/>
        </w:numPr>
        <w:spacing w:line="360" w:lineRule="auto"/>
      </w:pPr>
      <w:r>
        <w:t xml:space="preserve">Υπήρχαν παιδιά τα οποία δεν συνεργάζονταν με τα υπόλοιπα μέλη της ομάδας τους και άλλα που προσπαθούσαν να επιβάλλουν τη δική τους ιδέα. Ίσως θα ήταν καλύτερα αν είχα χωρίσει τις </w:t>
      </w:r>
      <w:r w:rsidR="00FC0DBA">
        <w:t xml:space="preserve">ομάδες σε αγόρια - κορίτσια (3 ομάδες κοριτσιών και 1 ομάδα αγοριών) και όχι στις υπάρχουσες ομάδες της τάξης. </w:t>
      </w:r>
    </w:p>
    <w:p w:rsidR="00FC0DBA" w:rsidRDefault="00FC0DBA" w:rsidP="00FC0DBA">
      <w:pPr>
        <w:pStyle w:val="a9"/>
        <w:numPr>
          <w:ilvl w:val="0"/>
          <w:numId w:val="28"/>
        </w:numPr>
        <w:spacing w:line="360" w:lineRule="auto"/>
      </w:pPr>
      <w:r>
        <w:t>Το Φύλλο Εργασίας «</w:t>
      </w:r>
      <w:r w:rsidRPr="00484E71">
        <w:t>Φτιάχνουμε το παραμύθι!»</w:t>
      </w:r>
      <w:r>
        <w:t xml:space="preserve"> μάλλον δυσκόλεψε, παρά βοήθησε μια ομάδα, η οποία προτίμησε να γράψει την ιστορία σε ένα διαφορετικό φύλλο τετραδίου. </w:t>
      </w:r>
      <w:r w:rsidR="003D0A8C">
        <w:t>Πιθανόν να χρειάζεται τροποποίηση ώστε να απλοποιηθεί.</w:t>
      </w:r>
    </w:p>
    <w:p w:rsidR="00FC0DBA" w:rsidRPr="00484E71" w:rsidRDefault="00FC0DBA" w:rsidP="00484E71">
      <w:pPr>
        <w:spacing w:line="360" w:lineRule="auto"/>
        <w:rPr>
          <w:b/>
        </w:rPr>
      </w:pPr>
    </w:p>
    <w:p w:rsidR="009C4ECB" w:rsidRDefault="009C4ECB" w:rsidP="00CD3924">
      <w:pPr>
        <w:spacing w:line="360" w:lineRule="auto"/>
      </w:pPr>
    </w:p>
    <w:p w:rsidR="00383A27" w:rsidRPr="00383A27" w:rsidRDefault="00383A27" w:rsidP="00CD3924">
      <w:pPr>
        <w:spacing w:line="360" w:lineRule="auto"/>
      </w:pPr>
    </w:p>
    <w:p w:rsidR="00EA02C8" w:rsidRDefault="00EA02C8" w:rsidP="00B91F3A">
      <w:pPr>
        <w:rPr>
          <w:b/>
        </w:rPr>
      </w:pPr>
    </w:p>
    <w:p w:rsidR="00EA02C8" w:rsidRDefault="00EA02C8" w:rsidP="00B91F3A">
      <w:pPr>
        <w:rPr>
          <w:b/>
        </w:rPr>
      </w:pPr>
    </w:p>
    <w:p w:rsidR="00EA02C8" w:rsidRDefault="00EA02C8" w:rsidP="00B91F3A">
      <w:pPr>
        <w:rPr>
          <w:b/>
        </w:rPr>
      </w:pPr>
    </w:p>
    <w:p w:rsidR="00EA02C8" w:rsidRDefault="00EA02C8" w:rsidP="00B91F3A">
      <w:pPr>
        <w:rPr>
          <w:b/>
        </w:rPr>
      </w:pPr>
    </w:p>
    <w:p w:rsidR="00B91F3A" w:rsidRPr="00B91F3A" w:rsidRDefault="00B91F3A" w:rsidP="00B91F3A">
      <w:pPr>
        <w:rPr>
          <w:rFonts w:eastAsiaTheme="majorEastAsia" w:cstheme="majorBidi"/>
          <w:b/>
          <w:bCs/>
          <w:sz w:val="28"/>
          <w:szCs w:val="28"/>
        </w:rPr>
      </w:pPr>
      <w:r w:rsidRPr="00B91F3A">
        <w:rPr>
          <w:b/>
        </w:rPr>
        <w:br w:type="page"/>
      </w:r>
    </w:p>
    <w:p w:rsidR="005F5E04" w:rsidRDefault="00F44AA8" w:rsidP="005F5E04">
      <w:pPr>
        <w:pStyle w:val="1"/>
      </w:pPr>
      <w:r>
        <w:rPr>
          <w:noProof/>
          <w:lang w:eastAsia="el-GR"/>
        </w:rPr>
        <w:lastRenderedPageBreak/>
        <w:pict>
          <v:group id="_x0000_s1056" style="position:absolute;left:0;text-align:left;margin-left:378.75pt;margin-top:-2.5pt;width:238.05pt;height:856.1pt;z-index:-251657217;mso-width-percent:400;mso-position-horizontal-relative:page;mso-position-vertical-relative:page;mso-width-percent:400" coordorigin="7329" coordsize="4911,15840" o:allowincell="f">
            <v:group id="_x0000_s105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58" style="position:absolute;left:7755;width:4505;height:15840;mso-height-percent:1000;mso-position-vertical:top;mso-position-vertical-relative:page;mso-height-percent:1000" fillcolor="#9bbb59 [3206]" stroked="f" strokecolor="#d8d8d8 [2732]">
                <v:fill color2="#bfbfbf [2412]" rotate="t"/>
              </v:rect>
              <v:rect id="_x0000_s1059"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6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60" inset="28.8pt,14.4pt,14.4pt,14.4pt">
                <w:txbxContent>
                  <w:p w:rsidR="001F5888" w:rsidRPr="004A4F8F" w:rsidRDefault="001F5888" w:rsidP="0028233F">
                    <w:pPr>
                      <w:rPr>
                        <w:szCs w:val="96"/>
                      </w:rPr>
                    </w:pPr>
                  </w:p>
                </w:txbxContent>
              </v:textbox>
            </v:rect>
            <v:rect id="_x0000_s106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61" inset="28.8pt,14.4pt,14.4pt,14.4pt">
                <w:txbxContent>
                  <w:p w:rsidR="001F5888" w:rsidRDefault="001F5888" w:rsidP="0028233F">
                    <w:pPr>
                      <w:pStyle w:val="a3"/>
                      <w:spacing w:line="360" w:lineRule="auto"/>
                      <w:rPr>
                        <w:color w:val="FFFFFF" w:themeColor="background1"/>
                      </w:rPr>
                    </w:pPr>
                  </w:p>
                  <w:p w:rsidR="001F5888" w:rsidRDefault="001F5888" w:rsidP="0028233F">
                    <w:pPr>
                      <w:pStyle w:val="a3"/>
                      <w:spacing w:line="360" w:lineRule="auto"/>
                      <w:rPr>
                        <w:color w:val="FFFFFF" w:themeColor="background1"/>
                      </w:rPr>
                    </w:pPr>
                  </w:p>
                  <w:p w:rsidR="001F5888" w:rsidRDefault="001F5888" w:rsidP="0028233F">
                    <w:pPr>
                      <w:pStyle w:val="a3"/>
                      <w:spacing w:line="360" w:lineRule="auto"/>
                      <w:rPr>
                        <w:color w:val="FFFFFF" w:themeColor="background1"/>
                      </w:rPr>
                    </w:pPr>
                  </w:p>
                </w:txbxContent>
              </v:textbox>
            </v:rect>
            <w10:wrap anchorx="page" anchory="page"/>
          </v:group>
        </w:pict>
      </w:r>
      <w:bookmarkStart w:id="14" w:name="_Toc388013037"/>
      <w:r w:rsidR="005F5E04">
        <w:t>Βιβλιογραφία</w:t>
      </w:r>
      <w:bookmarkEnd w:id="14"/>
    </w:p>
    <w:p w:rsidR="002667F0" w:rsidRDefault="002667F0"/>
    <w:p w:rsidR="00A9790B" w:rsidRPr="002F1DD2" w:rsidRDefault="00A9790B" w:rsidP="002667F0">
      <w:pPr>
        <w:rPr>
          <w:i/>
          <w:u w:val="single"/>
        </w:rPr>
      </w:pPr>
      <w:r w:rsidRPr="002F1DD2">
        <w:rPr>
          <w:i/>
          <w:u w:val="single"/>
        </w:rPr>
        <w:t>Ελληνική βιβλιογραφία</w:t>
      </w:r>
    </w:p>
    <w:p w:rsidR="002667F0" w:rsidRDefault="002667F0" w:rsidP="00120C51">
      <w:pPr>
        <w:shd w:val="clear" w:color="auto" w:fill="FFFFFF" w:themeFill="background1"/>
        <w:spacing w:after="0"/>
      </w:pPr>
      <w:r w:rsidRPr="00310251">
        <w:t xml:space="preserve">Αυδίκος, </w:t>
      </w:r>
      <w:r w:rsidR="00B37EA0" w:rsidRPr="00310251">
        <w:t xml:space="preserve">Γρ. </w:t>
      </w:r>
      <w:r w:rsidRPr="00310251">
        <w:t>Ε.</w:t>
      </w:r>
      <w:r w:rsidR="00B37EA0" w:rsidRPr="00310251">
        <w:t>,</w:t>
      </w:r>
      <w:r>
        <w:rPr>
          <w:i/>
        </w:rPr>
        <w:t xml:space="preserve"> Aπό το παραμύθι στα κόμικς. Παράδοση και νεοτερικότητα</w:t>
      </w:r>
      <w:r w:rsidR="00120C51">
        <w:t>. Oδυσσέας</w:t>
      </w:r>
      <w:r w:rsidR="00120C51" w:rsidRPr="00A0243D">
        <w:t xml:space="preserve">: </w:t>
      </w:r>
      <w:r>
        <w:t>Aθήνα</w:t>
      </w:r>
      <w:r w:rsidR="00B37EA0">
        <w:t>,</w:t>
      </w:r>
      <w:r>
        <w:t xml:space="preserve"> 1996.</w:t>
      </w:r>
    </w:p>
    <w:p w:rsidR="00A9790B" w:rsidRDefault="002667F0" w:rsidP="00120C51">
      <w:pPr>
        <w:shd w:val="clear" w:color="auto" w:fill="FFFFFF" w:themeFill="background1"/>
        <w:spacing w:after="0"/>
      </w:pPr>
      <w:r>
        <w:t>Aυδίκος,</w:t>
      </w:r>
      <w:r w:rsidR="00B37EA0">
        <w:t xml:space="preserve"> Γρ.</w:t>
      </w:r>
      <w:r>
        <w:t xml:space="preserve"> Ε</w:t>
      </w:r>
      <w:r w:rsidR="00B37EA0">
        <w:t>.,</w:t>
      </w:r>
      <w:r>
        <w:t xml:space="preserve"> </w:t>
      </w:r>
      <w:r w:rsidR="00B37EA0">
        <w:rPr>
          <w:i/>
        </w:rPr>
        <w:t>Tο λαϊκό παραμύθι:</w:t>
      </w:r>
      <w:r>
        <w:rPr>
          <w:i/>
        </w:rPr>
        <w:t xml:space="preserve"> Θεωρητικές προσεγγίσεις.</w:t>
      </w:r>
      <w:r>
        <w:t xml:space="preserve"> </w:t>
      </w:r>
      <w:r w:rsidR="00B37EA0">
        <w:t xml:space="preserve">Α΄έκδοση, </w:t>
      </w:r>
      <w:r w:rsidR="00120C51">
        <w:t>Oδυσσέας</w:t>
      </w:r>
      <w:r w:rsidR="00120C51" w:rsidRPr="00120C51">
        <w:t>:</w:t>
      </w:r>
      <w:r>
        <w:t xml:space="preserve"> Aθήνα</w:t>
      </w:r>
      <w:r w:rsidR="00B37EA0">
        <w:t>,</w:t>
      </w:r>
      <w:r>
        <w:t xml:space="preserve"> 1994.</w:t>
      </w:r>
    </w:p>
    <w:p w:rsidR="00310251" w:rsidRPr="00310251" w:rsidRDefault="00310251" w:rsidP="00310251">
      <w:pPr>
        <w:shd w:val="clear" w:color="auto" w:fill="FFFFFF" w:themeFill="background1"/>
        <w:spacing w:after="0"/>
      </w:pPr>
      <w:r>
        <w:t xml:space="preserve">Μίσιου Μ., </w:t>
      </w:r>
      <w:r w:rsidRPr="00A9790B">
        <w:rPr>
          <w:i/>
        </w:rPr>
        <w:t>Τα κόμικς από το περίπτερο στη σχολική τά</w:t>
      </w:r>
      <w:r>
        <w:rPr>
          <w:i/>
        </w:rPr>
        <w:t>ξη ... ξεφυλλίζοντας τον Γκοσινί.</w:t>
      </w:r>
      <w:r>
        <w:t xml:space="preserve"> Εκδόσεις</w:t>
      </w:r>
      <w:r w:rsidRPr="00310251">
        <w:t xml:space="preserve"> </w:t>
      </w:r>
      <w:r>
        <w:t>ΚΨΜ</w:t>
      </w:r>
      <w:r w:rsidRPr="00310251">
        <w:t xml:space="preserve">: </w:t>
      </w:r>
      <w:r>
        <w:t>Αθήνα</w:t>
      </w:r>
      <w:r w:rsidRPr="00310251">
        <w:t>, 2010.</w:t>
      </w:r>
    </w:p>
    <w:p w:rsidR="00310251" w:rsidRPr="002A6FE3" w:rsidRDefault="00310251" w:rsidP="00310251">
      <w:pPr>
        <w:shd w:val="clear" w:color="auto" w:fill="FFFFFF" w:themeFill="background1"/>
        <w:spacing w:after="0" w:line="240" w:lineRule="auto"/>
      </w:pPr>
      <w:r>
        <w:rPr>
          <w:lang w:val="en-US"/>
        </w:rPr>
        <w:t>Propp</w:t>
      </w:r>
      <w:r w:rsidRPr="00EF5967">
        <w:t xml:space="preserve">, </w:t>
      </w:r>
      <w:r>
        <w:rPr>
          <w:lang w:val="en-US"/>
        </w:rPr>
        <w:t>J</w:t>
      </w:r>
      <w:r w:rsidRPr="00EF5967">
        <w:t xml:space="preserve">. </w:t>
      </w:r>
      <w:r>
        <w:rPr>
          <w:lang w:val="en-US"/>
        </w:rPr>
        <w:t>Vladimir</w:t>
      </w:r>
      <w:r w:rsidRPr="00EF5967">
        <w:t xml:space="preserve">, </w:t>
      </w:r>
      <w:r w:rsidRPr="00EF5967">
        <w:rPr>
          <w:i/>
        </w:rPr>
        <w:t>Μορφολογία του παραμυθιού</w:t>
      </w:r>
      <w:r>
        <w:t>. μετ. Α</w:t>
      </w:r>
      <w:r w:rsidRPr="002A6FE3">
        <w:t xml:space="preserve">. </w:t>
      </w:r>
      <w:r>
        <w:t>Παρίση</w:t>
      </w:r>
      <w:r w:rsidRPr="002A6FE3">
        <w:t>,</w:t>
      </w:r>
      <w:r w:rsidRPr="00310251">
        <w:t xml:space="preserve"> </w:t>
      </w:r>
      <w:r>
        <w:t>Καρδαμίτσας:</w:t>
      </w:r>
      <w:r w:rsidRPr="002A6FE3">
        <w:t xml:space="preserve"> </w:t>
      </w:r>
      <w:r>
        <w:t>Αθήνα</w:t>
      </w:r>
      <w:r w:rsidRPr="002A6FE3">
        <w:t>, 1987.</w:t>
      </w:r>
    </w:p>
    <w:p w:rsidR="00310251" w:rsidRPr="00A0243D" w:rsidRDefault="00310251" w:rsidP="00310251">
      <w:pPr>
        <w:shd w:val="clear" w:color="auto" w:fill="FFFFFF" w:themeFill="background1"/>
        <w:spacing w:after="0" w:line="240" w:lineRule="auto"/>
      </w:pPr>
      <w:r>
        <w:rPr>
          <w:lang w:val="en-US"/>
        </w:rPr>
        <w:t>Rodari</w:t>
      </w:r>
      <w:r w:rsidRPr="00061074">
        <w:t xml:space="preserve"> </w:t>
      </w:r>
      <w:r>
        <w:rPr>
          <w:lang w:val="en-US"/>
        </w:rPr>
        <w:t>G</w:t>
      </w:r>
      <w:r w:rsidRPr="00061074">
        <w:t xml:space="preserve">., </w:t>
      </w:r>
      <w:r w:rsidRPr="00F242B8">
        <w:rPr>
          <w:i/>
        </w:rPr>
        <w:t>Γραμματική της φαντασίας, Πώς να φτιάχνουμε ιστορίες για παιδιά</w:t>
      </w:r>
      <w:r>
        <w:t>, εκδ. Τεκμήριο</w:t>
      </w:r>
      <w:r w:rsidRPr="00A0243D">
        <w:t xml:space="preserve">: </w:t>
      </w:r>
      <w:r>
        <w:t>Αθήνα</w:t>
      </w:r>
      <w:r w:rsidRPr="00A0243D">
        <w:t xml:space="preserve"> 1985.</w:t>
      </w:r>
    </w:p>
    <w:p w:rsidR="00310251" w:rsidRDefault="00310251" w:rsidP="00310251">
      <w:pPr>
        <w:shd w:val="clear" w:color="auto" w:fill="FFFFFF" w:themeFill="background1"/>
        <w:spacing w:after="0"/>
      </w:pPr>
      <w:r>
        <w:t xml:space="preserve">Σκαρπέλος Γ., </w:t>
      </w:r>
      <w:r w:rsidRPr="00D45D1A">
        <w:rPr>
          <w:i/>
        </w:rPr>
        <w:t>Ιστορική μνήμη και ελληνικότητα στα κόμικς</w:t>
      </w:r>
      <w:r>
        <w:t>, Κριτική</w:t>
      </w:r>
      <w:r w:rsidRPr="00120C51">
        <w:t>:</w:t>
      </w:r>
      <w:r>
        <w:t xml:space="preserve"> Αθήνα, 2000. </w:t>
      </w:r>
    </w:p>
    <w:p w:rsidR="00A9790B" w:rsidRDefault="00A9790B" w:rsidP="00120C51">
      <w:pPr>
        <w:shd w:val="clear" w:color="auto" w:fill="FFFFFF" w:themeFill="background1"/>
        <w:spacing w:after="0"/>
      </w:pPr>
      <w:r>
        <w:t>Σούρλας Ζ. Ε.,</w:t>
      </w:r>
      <w:r w:rsidRPr="004A30D8">
        <w:t xml:space="preserve"> </w:t>
      </w:r>
      <w:r w:rsidRPr="004A30D8">
        <w:rPr>
          <w:i/>
        </w:rPr>
        <w:t>Η διδακτική των παραμυθιών: Παραμύθι και λαϊκή ψυχή</w:t>
      </w:r>
      <w:r w:rsidR="00120C51">
        <w:t>, Εκδόσεις Δίπτυχο</w:t>
      </w:r>
      <w:r w:rsidR="00120C51" w:rsidRPr="00120C51">
        <w:t>:</w:t>
      </w:r>
      <w:r>
        <w:t xml:space="preserve"> Αθήναι, 1961.</w:t>
      </w:r>
    </w:p>
    <w:p w:rsidR="00120C51" w:rsidRPr="00310251" w:rsidRDefault="00120C51" w:rsidP="00120C51">
      <w:pPr>
        <w:spacing w:after="0"/>
      </w:pPr>
    </w:p>
    <w:p w:rsidR="00A9790B" w:rsidRPr="002A6FE3" w:rsidRDefault="00A9790B" w:rsidP="002667F0">
      <w:pPr>
        <w:rPr>
          <w:u w:val="single"/>
          <w:lang w:val="en-US"/>
        </w:rPr>
      </w:pPr>
      <w:r w:rsidRPr="002F1DD2">
        <w:rPr>
          <w:u w:val="single"/>
        </w:rPr>
        <w:t>Ξένη</w:t>
      </w:r>
      <w:r w:rsidRPr="002A6FE3">
        <w:rPr>
          <w:u w:val="single"/>
          <w:lang w:val="en-US"/>
        </w:rPr>
        <w:t xml:space="preserve"> </w:t>
      </w:r>
      <w:r w:rsidRPr="002F1DD2">
        <w:rPr>
          <w:u w:val="single"/>
        </w:rPr>
        <w:t>βιβλιογραφία</w:t>
      </w:r>
    </w:p>
    <w:p w:rsidR="00F242B8" w:rsidRPr="00A9790B" w:rsidRDefault="00F242B8" w:rsidP="00120C51">
      <w:pPr>
        <w:shd w:val="clear" w:color="auto" w:fill="FFFFFF" w:themeFill="background1"/>
        <w:spacing w:after="0" w:line="240" w:lineRule="auto"/>
        <w:rPr>
          <w:lang w:val="en-US"/>
        </w:rPr>
      </w:pPr>
      <w:r>
        <w:rPr>
          <w:lang w:val="en-US"/>
        </w:rPr>
        <w:t xml:space="preserve">McCloud Sc., </w:t>
      </w:r>
      <w:r w:rsidRPr="00A9790B">
        <w:rPr>
          <w:i/>
          <w:lang w:val="en-US"/>
        </w:rPr>
        <w:t>Understanding comics: the invisible art</w:t>
      </w:r>
      <w:r w:rsidR="00120C51">
        <w:rPr>
          <w:lang w:val="en-US"/>
        </w:rPr>
        <w:t xml:space="preserve">, HarperPerennial: </w:t>
      </w:r>
      <w:r>
        <w:rPr>
          <w:lang w:val="en-US"/>
        </w:rPr>
        <w:t>New York, 1994</w:t>
      </w:r>
      <w:r w:rsidRPr="00A9790B">
        <w:rPr>
          <w:lang w:val="en-US"/>
        </w:rPr>
        <w:t>.</w:t>
      </w:r>
    </w:p>
    <w:p w:rsidR="00A9790B" w:rsidRPr="00120C51" w:rsidRDefault="00A9790B" w:rsidP="00120C51">
      <w:pPr>
        <w:shd w:val="clear" w:color="auto" w:fill="FFFFFF" w:themeFill="background1"/>
        <w:spacing w:after="0" w:line="240" w:lineRule="auto"/>
        <w:rPr>
          <w:i/>
          <w:lang w:val="en-US"/>
        </w:rPr>
      </w:pPr>
      <w:r>
        <w:rPr>
          <w:lang w:val="en-US"/>
        </w:rPr>
        <w:t>Saraceni</w:t>
      </w:r>
      <w:r w:rsidRPr="00120C51">
        <w:rPr>
          <w:lang w:val="en-US"/>
        </w:rPr>
        <w:t xml:space="preserve"> </w:t>
      </w:r>
      <w:r>
        <w:rPr>
          <w:lang w:val="en-US"/>
        </w:rPr>
        <w:t>M</w:t>
      </w:r>
      <w:r w:rsidRPr="00120C51">
        <w:rPr>
          <w:lang w:val="en-US"/>
        </w:rPr>
        <w:t xml:space="preserve">., </w:t>
      </w:r>
      <w:r w:rsidRPr="00A9790B">
        <w:rPr>
          <w:i/>
          <w:lang w:val="en-US"/>
        </w:rPr>
        <w:t>The</w:t>
      </w:r>
      <w:r w:rsidRPr="00120C51">
        <w:rPr>
          <w:i/>
          <w:lang w:val="en-US"/>
        </w:rPr>
        <w:t xml:space="preserve"> </w:t>
      </w:r>
      <w:r w:rsidRPr="00A9790B">
        <w:rPr>
          <w:i/>
          <w:lang w:val="en-US"/>
        </w:rPr>
        <w:t>language</w:t>
      </w:r>
      <w:r w:rsidRPr="00120C51">
        <w:rPr>
          <w:i/>
          <w:lang w:val="en-US"/>
        </w:rPr>
        <w:t xml:space="preserve"> </w:t>
      </w:r>
      <w:r w:rsidRPr="00A9790B">
        <w:rPr>
          <w:i/>
          <w:lang w:val="en-US"/>
        </w:rPr>
        <w:t>of</w:t>
      </w:r>
      <w:r w:rsidRPr="00120C51">
        <w:rPr>
          <w:i/>
          <w:lang w:val="en-US"/>
        </w:rPr>
        <w:t xml:space="preserve"> </w:t>
      </w:r>
      <w:r w:rsidRPr="00A9790B">
        <w:rPr>
          <w:i/>
          <w:lang w:val="en-US"/>
        </w:rPr>
        <w:t>comics</w:t>
      </w:r>
      <w:r w:rsidR="00120C51" w:rsidRPr="00120C51">
        <w:rPr>
          <w:i/>
          <w:lang w:val="en-US"/>
        </w:rPr>
        <w:t xml:space="preserve">, </w:t>
      </w:r>
      <w:r w:rsidR="00120C51" w:rsidRPr="00120C51">
        <w:rPr>
          <w:lang w:val="en-US"/>
        </w:rPr>
        <w:t>Routledge:</w:t>
      </w:r>
      <w:r w:rsidR="00120C51">
        <w:rPr>
          <w:i/>
          <w:lang w:val="en-US"/>
        </w:rPr>
        <w:t xml:space="preserve"> </w:t>
      </w:r>
      <w:r w:rsidR="00120C51" w:rsidRPr="00120C51">
        <w:rPr>
          <w:lang w:val="en-US"/>
        </w:rPr>
        <w:t>London 2003.</w:t>
      </w:r>
    </w:p>
    <w:p w:rsidR="00BF38AA" w:rsidRPr="00120C51" w:rsidRDefault="00BF38AA" w:rsidP="00120C51">
      <w:pPr>
        <w:spacing w:after="0"/>
        <w:rPr>
          <w:lang w:val="en-US"/>
        </w:rPr>
      </w:pPr>
      <w:r w:rsidRPr="00120C51">
        <w:rPr>
          <w:lang w:val="en-US"/>
        </w:rPr>
        <w:br w:type="page"/>
      </w:r>
    </w:p>
    <w:p w:rsidR="003C0E48" w:rsidRDefault="00F44AA8" w:rsidP="0028233F">
      <w:pPr>
        <w:pStyle w:val="1"/>
      </w:pPr>
      <w:r>
        <w:rPr>
          <w:noProof/>
          <w:lang w:eastAsia="el-GR"/>
        </w:rPr>
        <w:lastRenderedPageBreak/>
        <w:pict>
          <v:group id="_x0000_s1050" style="position:absolute;left:0;text-align:left;margin-left:378.45pt;margin-top:-.85pt;width:237.3pt;height:848.45pt;z-index:251671552;mso-position-horizontal-relative:page;mso-position-vertical-relative:page" coordorigin="7329" coordsize="4911,15840" o:allowincell="f">
            <v:group id="_x0000_s105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52" style="position:absolute;left:7755;width:4505;height:15840;mso-height-percent:1000;mso-position-vertical:top;mso-position-vertical-relative:page;mso-height-percent:1000" fillcolor="#9bbb59 [3206]" stroked="f" strokecolor="#d8d8d8 [2732]">
                <v:fill color2="#bfbfbf [2412]" rotate="t"/>
              </v:rect>
              <v:rect id="_x0000_s1053"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54"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54" inset="28.8pt,14.4pt,14.4pt,14.4pt">
                <w:txbxContent>
                  <w:p w:rsidR="001F5888" w:rsidRPr="004A4F8F" w:rsidRDefault="001F5888" w:rsidP="0028233F">
                    <w:pPr>
                      <w:rPr>
                        <w:szCs w:val="96"/>
                      </w:rPr>
                    </w:pPr>
                  </w:p>
                </w:txbxContent>
              </v:textbox>
            </v:rect>
            <v:rect id="_x0000_s1055"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55" inset="28.8pt,14.4pt,14.4pt,14.4pt">
                <w:txbxContent>
                  <w:p w:rsidR="001F5888" w:rsidRDefault="001F5888" w:rsidP="0028233F">
                    <w:pPr>
                      <w:pStyle w:val="a3"/>
                      <w:spacing w:line="360" w:lineRule="auto"/>
                      <w:rPr>
                        <w:color w:val="FFFFFF" w:themeColor="background1"/>
                      </w:rPr>
                    </w:pPr>
                  </w:p>
                  <w:p w:rsidR="001F5888" w:rsidRDefault="001F5888" w:rsidP="0028233F">
                    <w:pPr>
                      <w:pStyle w:val="a3"/>
                      <w:spacing w:line="360" w:lineRule="auto"/>
                      <w:rPr>
                        <w:color w:val="FFFFFF" w:themeColor="background1"/>
                      </w:rPr>
                    </w:pPr>
                  </w:p>
                  <w:p w:rsidR="001F5888" w:rsidRDefault="001F5888" w:rsidP="0028233F">
                    <w:pPr>
                      <w:pStyle w:val="a3"/>
                      <w:spacing w:line="360" w:lineRule="auto"/>
                      <w:rPr>
                        <w:color w:val="FFFFFF" w:themeColor="background1"/>
                      </w:rPr>
                    </w:pPr>
                  </w:p>
                </w:txbxContent>
              </v:textbox>
            </v:rect>
            <w10:wrap anchorx="page" anchory="page"/>
          </v:group>
        </w:pict>
      </w:r>
      <w:bookmarkStart w:id="15" w:name="_Toc388013038"/>
      <w:r w:rsidR="0028233F">
        <w:t>Παράρτημα</w:t>
      </w:r>
      <w:bookmarkEnd w:id="15"/>
    </w:p>
    <w:p w:rsidR="0028233F" w:rsidRDefault="0028233F" w:rsidP="0028233F"/>
    <w:p w:rsidR="00822C65" w:rsidRDefault="00822C65" w:rsidP="0028233F"/>
    <w:p w:rsidR="00822C65" w:rsidRDefault="00822C65">
      <w:pPr>
        <w:jc w:val="left"/>
      </w:pPr>
      <w:r>
        <w:br w:type="page"/>
      </w:r>
    </w:p>
    <w:p w:rsidR="00D61EC6" w:rsidRPr="00715718" w:rsidRDefault="00D61EC6" w:rsidP="005D05AB">
      <w:pPr>
        <w:jc w:val="center"/>
        <w:rPr>
          <w:rFonts w:eastAsia="GungsuhChe" w:cs="Times New Roman"/>
          <w:b/>
          <w:sz w:val="36"/>
        </w:rPr>
      </w:pPr>
      <w:r w:rsidRPr="00715718">
        <w:rPr>
          <w:rFonts w:eastAsia="GungsuhChe" w:cs="Times New Roman"/>
          <w:b/>
          <w:sz w:val="36"/>
        </w:rPr>
        <w:lastRenderedPageBreak/>
        <w:t>Τα παραμύθια των μαθητών</w:t>
      </w:r>
    </w:p>
    <w:p w:rsidR="00D61EC6" w:rsidRPr="00715718" w:rsidRDefault="00D61EC6" w:rsidP="00D61EC6">
      <w:pPr>
        <w:jc w:val="center"/>
        <w:rPr>
          <w:rFonts w:eastAsia="GungsuhChe" w:cs="Times New Roman"/>
          <w:b/>
          <w:sz w:val="32"/>
        </w:rPr>
      </w:pPr>
      <w:r w:rsidRPr="00715718">
        <w:rPr>
          <w:rFonts w:eastAsia="GungsuhChe" w:cs="Times New Roman"/>
          <w:b/>
          <w:sz w:val="32"/>
        </w:rPr>
        <w:t>Ομάδα Δ</w:t>
      </w:r>
    </w:p>
    <w:p w:rsidR="00871EF0" w:rsidRDefault="00D61EC6" w:rsidP="00871EF0">
      <w:pPr>
        <w:spacing w:after="0"/>
        <w:ind w:firstLine="720"/>
        <w:rPr>
          <w:rFonts w:ascii="Segoe Script" w:eastAsia="GungsuhChe" w:hAnsi="Segoe Script"/>
          <w:b/>
          <w:sz w:val="28"/>
        </w:rPr>
      </w:pPr>
      <w:r w:rsidRPr="00871EF0">
        <w:rPr>
          <w:rFonts w:ascii="Segoe Script" w:eastAsia="GungsuhChe" w:hAnsi="Segoe Script"/>
          <w:b/>
          <w:sz w:val="28"/>
        </w:rPr>
        <w:t>Μια φορά και έ</w:t>
      </w:r>
      <w:r w:rsidR="0023062A" w:rsidRPr="00871EF0">
        <w:rPr>
          <w:rFonts w:ascii="Segoe Script" w:eastAsia="GungsuhChe" w:hAnsi="Segoe Script"/>
          <w:b/>
          <w:sz w:val="28"/>
        </w:rPr>
        <w:t>ναν καιρό, ήταν ο Χάνσελ, η Γκρέ</w:t>
      </w:r>
      <w:r w:rsidRPr="00871EF0">
        <w:rPr>
          <w:rFonts w:ascii="Segoe Script" w:eastAsia="GungsuhChe" w:hAnsi="Segoe Script"/>
          <w:b/>
          <w:sz w:val="28"/>
        </w:rPr>
        <w:t xml:space="preserve">τελ και η Γιασμίν. </w:t>
      </w:r>
      <w:r w:rsidR="003B6A77" w:rsidRPr="00871EF0">
        <w:rPr>
          <w:rFonts w:ascii="Segoe Script" w:eastAsia="GungsuhChe" w:hAnsi="Segoe Script"/>
          <w:b/>
          <w:sz w:val="28"/>
        </w:rPr>
        <w:t xml:space="preserve">Τα τρία παιδιά ζούσαν σε μια πόλη πάνω σε ένα σύννεφο. Όμως ήταν λυπημένοι, γιατί φοβόντουσαν το σκοτάδι, και δεν ήξεραν πώς να το αντιμετωπίσουν. </w:t>
      </w:r>
    </w:p>
    <w:p w:rsidR="003B6A77" w:rsidRPr="00871EF0" w:rsidRDefault="003B6A77" w:rsidP="00871EF0">
      <w:pPr>
        <w:spacing w:after="0"/>
        <w:ind w:firstLine="720"/>
        <w:rPr>
          <w:rFonts w:ascii="Segoe Script" w:eastAsia="GungsuhChe" w:hAnsi="Segoe Script"/>
          <w:b/>
          <w:sz w:val="28"/>
        </w:rPr>
      </w:pPr>
      <w:r w:rsidRPr="00871EF0">
        <w:rPr>
          <w:rFonts w:ascii="Segoe Script" w:eastAsia="GungsuhChe" w:hAnsi="Segoe Script"/>
          <w:b/>
          <w:sz w:val="28"/>
        </w:rPr>
        <w:t xml:space="preserve">Μια μέρα, πήγαν στο μάγο της πόλης, ο οποίος τους είπε πως για να ξεπεράσουν το φόβο τους, πρέπει να βρουν το μαγικό φίλτρο που είναι στην Κοιλάδα του Σκότους. Όμως για να πάνε εκεί, έπρεπε να περάσουν από τη Χώρα των Λυπημένων, και να βοηθήσουν τους κατοίκους να βρουν πάλι τη χαρά, και να ξαναγίνουν Χώρα των Ευτυχισμένων. Μόνο τότε θα μάθαιναν το σωστό μονοπάτι για την Κοιλάδα του Σκότους. </w:t>
      </w:r>
    </w:p>
    <w:p w:rsidR="003B6A77" w:rsidRPr="00871EF0" w:rsidRDefault="003B6A77" w:rsidP="00871EF0">
      <w:pPr>
        <w:spacing w:after="0"/>
        <w:ind w:firstLine="720"/>
        <w:rPr>
          <w:rFonts w:ascii="Segoe Script" w:eastAsia="GungsuhChe" w:hAnsi="Segoe Script"/>
          <w:b/>
          <w:sz w:val="28"/>
        </w:rPr>
      </w:pPr>
      <w:r w:rsidRPr="00871EF0">
        <w:rPr>
          <w:rFonts w:ascii="Segoe Script" w:eastAsia="GungsuhChe" w:hAnsi="Segoe Script"/>
          <w:b/>
          <w:sz w:val="28"/>
        </w:rPr>
        <w:t xml:space="preserve">Έτσι οι τρεις φίλοι ξεκίνησαν για το μακρινό τους ταξίδι. Αφού έφτασαν στη Χώρα των Λυπημένων, οι κάτοικοι τους ζήτησαν να φέρουν νερό από τους Μαγικούς Καταρράκτες, που όταν το πίνεις είσαι πάντα χαρούμενος. Ένα ξόρκι εμπόδιζε τους κατοίκους της Χώρας των Λυπημένων να φτάσουν μέχρι την πηγή. Τα τρία παιδιά όμως, τα κατάφεραν. Έτσι η Χώρα των Λυπημένων έπαψε να είναι λυπημένη. </w:t>
      </w:r>
      <w:r w:rsidR="0023062A" w:rsidRPr="00871EF0">
        <w:rPr>
          <w:rFonts w:ascii="Segoe Script" w:eastAsia="GungsuhChe" w:hAnsi="Segoe Script"/>
          <w:b/>
          <w:sz w:val="28"/>
        </w:rPr>
        <w:t>Σαν αντάλλαγμα, οι κάτοικοι έδειξαν το μονοπάτι που έπρεπε να ακολουθήσουν τα παιδιά και τους έδωσαν μια μαγική σκούπα.</w:t>
      </w:r>
    </w:p>
    <w:p w:rsidR="0023062A" w:rsidRPr="00871EF0" w:rsidRDefault="0023062A" w:rsidP="00871EF0">
      <w:pPr>
        <w:spacing w:after="0"/>
        <w:ind w:firstLine="720"/>
        <w:rPr>
          <w:rFonts w:ascii="Segoe Script" w:eastAsia="GungsuhChe" w:hAnsi="Segoe Script"/>
          <w:b/>
          <w:sz w:val="28"/>
        </w:rPr>
      </w:pPr>
      <w:r w:rsidRPr="00871EF0">
        <w:rPr>
          <w:rFonts w:ascii="Segoe Script" w:eastAsia="GungsuhChe" w:hAnsi="Segoe Script"/>
          <w:b/>
          <w:sz w:val="28"/>
        </w:rPr>
        <w:lastRenderedPageBreak/>
        <w:t>Μόλις έφτασαν στη Κοιλάδα του Σκότους, φοβήθηκαν! Ήταν πολύ σκοτεινά! Το μόνο που έβλεπαν ήταν το δοχείο με το μαγικό φίλτρο τοποθετημένο στο κέντρο. Δεν έβλεπαν όμως που έπρεπε να πατήσουν και φοβόντουσαν να προχωρήσουν. Τότε, αποφάσισαν να ανέβουν στη μαγική σκούπα. «Θα ξέρει τον δρόμο», σκέφτηκαν. Έτσι, τα παιδιά, κατάφεραν να πάρουν το μαγικό φίλτρο. Όταν όμως το άνοιξαν, είδαν πως δεν είχε τίποτα μέσα το δοχείο. Και τότε κατάλαβαν.</w:t>
      </w:r>
      <w:r w:rsidR="001605BB" w:rsidRPr="00871EF0">
        <w:rPr>
          <w:rFonts w:ascii="Segoe Script" w:eastAsia="GungsuhChe" w:hAnsi="Segoe Script"/>
          <w:b/>
          <w:sz w:val="28"/>
        </w:rPr>
        <w:t xml:space="preserve"> </w:t>
      </w:r>
    </w:p>
    <w:p w:rsidR="00916B76" w:rsidRDefault="00916B76" w:rsidP="00871EF0">
      <w:pPr>
        <w:spacing w:after="0"/>
        <w:jc w:val="left"/>
        <w:rPr>
          <w:rFonts w:ascii="Segoe Script" w:eastAsia="GungsuhChe" w:hAnsi="Segoe Script"/>
          <w:b/>
          <w:sz w:val="36"/>
        </w:rPr>
      </w:pPr>
    </w:p>
    <w:p w:rsidR="00916B76" w:rsidRDefault="00916B76" w:rsidP="00916B76">
      <w:pPr>
        <w:jc w:val="left"/>
        <w:rPr>
          <w:rFonts w:ascii="Segoe Script" w:eastAsia="GungsuhChe" w:hAnsi="Segoe Script"/>
          <w:b/>
          <w:sz w:val="36"/>
        </w:rPr>
      </w:pPr>
    </w:p>
    <w:p w:rsidR="00916B76" w:rsidRDefault="00916B76" w:rsidP="00916B76">
      <w:pPr>
        <w:jc w:val="left"/>
        <w:rPr>
          <w:rFonts w:ascii="Segoe Script" w:eastAsia="GungsuhChe" w:hAnsi="Segoe Script"/>
          <w:b/>
          <w:sz w:val="36"/>
        </w:rPr>
        <w:sectPr w:rsidR="00916B76" w:rsidSect="00566E23">
          <w:pgSz w:w="11906" w:h="16838"/>
          <w:pgMar w:top="1440" w:right="1800" w:bottom="1440" w:left="1800" w:header="708" w:footer="708" w:gutter="0"/>
          <w:cols w:space="708"/>
          <w:titlePg/>
          <w:docGrid w:linePitch="360"/>
        </w:sectPr>
      </w:pPr>
    </w:p>
    <w:p w:rsidR="00822C65" w:rsidRPr="00822C65" w:rsidRDefault="00822C65" w:rsidP="005D05AB">
      <w:pPr>
        <w:jc w:val="center"/>
        <w:rPr>
          <w:rFonts w:ascii="Segoe Script" w:eastAsia="GungsuhChe" w:hAnsi="Segoe Script"/>
          <w:b/>
          <w:sz w:val="36"/>
        </w:rPr>
      </w:pPr>
      <w:r w:rsidRPr="00822C65">
        <w:rPr>
          <w:rFonts w:ascii="Segoe Script" w:eastAsia="GungsuhChe" w:hAnsi="Segoe Script"/>
          <w:b/>
          <w:noProof/>
          <w:sz w:val="36"/>
          <w:lang w:eastAsia="el-GR"/>
        </w:rPr>
        <w:lastRenderedPageBreak/>
        <w:drawing>
          <wp:anchor distT="0" distB="0" distL="114300" distR="114300" simplePos="0" relativeHeight="251674624" behindDoc="0" locked="0" layoutInCell="1" allowOverlap="1">
            <wp:simplePos x="0" y="0"/>
            <wp:positionH relativeFrom="column">
              <wp:posOffset>4772025</wp:posOffset>
            </wp:positionH>
            <wp:positionV relativeFrom="paragraph">
              <wp:posOffset>402590</wp:posOffset>
            </wp:positionV>
            <wp:extent cx="1036955" cy="1054100"/>
            <wp:effectExtent l="19050" t="0" r="0" b="0"/>
            <wp:wrapSquare wrapText="bothSides"/>
            <wp:docPr id="2" name="Εικόνα 2" descr="C:\Users\user\AppData\Local\Microsoft\Windows\Temporary Internet Files\Content.IE5\PP29WYUR\MP900449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PP29WYUR\MP900449055[1].jpg"/>
                    <pic:cNvPicPr>
                      <a:picLocks noChangeAspect="1" noChangeArrowheads="1"/>
                    </pic:cNvPicPr>
                  </pic:nvPicPr>
                  <pic:blipFill>
                    <a:blip r:embed="rId22" cstate="print">
                      <a:biLevel thresh="50000"/>
                    </a:blip>
                    <a:srcRect/>
                    <a:stretch>
                      <a:fillRect/>
                    </a:stretch>
                  </pic:blipFill>
                  <pic:spPr bwMode="auto">
                    <a:xfrm>
                      <a:off x="0" y="0"/>
                      <a:ext cx="1036955" cy="1054100"/>
                    </a:xfrm>
                    <a:prstGeom prst="rect">
                      <a:avLst/>
                    </a:prstGeom>
                    <a:noFill/>
                    <a:ln w="9525">
                      <a:noFill/>
                      <a:miter lim="800000"/>
                      <a:headEnd/>
                      <a:tailEnd/>
                    </a:ln>
                  </pic:spPr>
                </pic:pic>
              </a:graphicData>
            </a:graphic>
          </wp:anchor>
        </w:drawing>
      </w:r>
      <w:r w:rsidRPr="00822C65">
        <w:rPr>
          <w:rFonts w:ascii="Segoe Script" w:eastAsia="GungsuhChe" w:hAnsi="Segoe Script"/>
          <w:b/>
          <w:sz w:val="36"/>
        </w:rPr>
        <w:t>Φτιάχνουμε το παραμύθι!</w:t>
      </w:r>
    </w:p>
    <w:p w:rsidR="00822C65" w:rsidRPr="00580B5A" w:rsidRDefault="00822C65" w:rsidP="005D05AB">
      <w:pPr>
        <w:spacing w:after="0" w:line="240" w:lineRule="auto"/>
        <w:ind w:left="-709"/>
        <w:rPr>
          <w:rFonts w:ascii="Segoe Script" w:eastAsia="GungsuhChe" w:hAnsi="Segoe Script"/>
          <w:b/>
        </w:rPr>
      </w:pPr>
      <w:r w:rsidRPr="00071014">
        <w:rPr>
          <w:rFonts w:ascii="Segoe Script" w:eastAsia="GungsuhChe" w:hAnsi="Segoe Script"/>
          <w:b/>
        </w:rPr>
        <w:t>Τίτλος:.......................................................................................................</w:t>
      </w:r>
      <w:r>
        <w:rPr>
          <w:rFonts w:ascii="Segoe Script" w:eastAsia="GungsuhChe" w:hAnsi="Segoe Script"/>
          <w:b/>
        </w:rPr>
        <w:t>..</w:t>
      </w:r>
      <w:r w:rsidRPr="00580B5A">
        <w:rPr>
          <w:rFonts w:ascii="Segoe Script" w:eastAsia="GungsuhChe" w:hAnsi="Segoe Script"/>
          <w:b/>
        </w:rPr>
        <w:t>............</w:t>
      </w:r>
    </w:p>
    <w:p w:rsidR="00822C65" w:rsidRPr="00580B5A" w:rsidRDefault="00822C65" w:rsidP="005D05AB">
      <w:pPr>
        <w:spacing w:after="0" w:line="240" w:lineRule="auto"/>
        <w:ind w:left="-709"/>
        <w:rPr>
          <w:rFonts w:ascii="Segoe Script" w:eastAsia="GungsuhChe" w:hAnsi="Segoe Script"/>
          <w:b/>
        </w:rPr>
      </w:pPr>
      <w:r w:rsidRPr="00071014">
        <w:rPr>
          <w:rFonts w:ascii="Segoe Script" w:eastAsia="GungsuhChe" w:hAnsi="Segoe Script"/>
          <w:b/>
        </w:rPr>
        <w:t>Συγγραφείς:.................................................................</w:t>
      </w:r>
      <w:r>
        <w:rPr>
          <w:rFonts w:ascii="Segoe Script" w:eastAsia="GungsuhChe" w:hAnsi="Segoe Script"/>
          <w:b/>
        </w:rPr>
        <w:t>...........................</w:t>
      </w:r>
      <w:r w:rsidRPr="00580B5A">
        <w:rPr>
          <w:rFonts w:ascii="Segoe Script" w:eastAsia="GungsuhChe" w:hAnsi="Segoe Script"/>
          <w:b/>
        </w:rPr>
        <w:t>..............</w:t>
      </w:r>
    </w:p>
    <w:tbl>
      <w:tblPr>
        <w:tblStyle w:val="a8"/>
        <w:tblpPr w:leftFromText="181" w:rightFromText="181" w:vertAnchor="page" w:horzAnchor="margin" w:tblpXSpec="center" w:tblpY="3199"/>
        <w:tblOverlap w:val="never"/>
        <w:tblW w:w="10575" w:type="dxa"/>
        <w:tblLook w:val="04A0"/>
      </w:tblPr>
      <w:tblGrid>
        <w:gridCol w:w="3077"/>
        <w:gridCol w:w="796"/>
        <w:gridCol w:w="1520"/>
        <w:gridCol w:w="1724"/>
        <w:gridCol w:w="865"/>
        <w:gridCol w:w="2593"/>
      </w:tblGrid>
      <w:tr w:rsidR="00822C65" w:rsidRPr="00071014" w:rsidTr="00822C65">
        <w:trPr>
          <w:trHeight w:val="297"/>
        </w:trPr>
        <w:tc>
          <w:tcPr>
            <w:tcW w:w="3077" w:type="dxa"/>
            <w:tcBorders>
              <w:bottom w:val="dashed" w:sz="4" w:space="0" w:color="auto"/>
            </w:tcBorders>
          </w:tcPr>
          <w:p w:rsidR="00822C65" w:rsidRDefault="00822C65" w:rsidP="00822C65">
            <w:pPr>
              <w:jc w:val="center"/>
              <w:rPr>
                <w:rFonts w:ascii="Segoe Script" w:hAnsi="Segoe Script"/>
                <w:b/>
              </w:rPr>
            </w:pPr>
            <w:r w:rsidRPr="00071014">
              <w:rPr>
                <w:rFonts w:ascii="Segoe Script" w:hAnsi="Segoe Script"/>
                <w:b/>
              </w:rPr>
              <w:t>Σκηνικό</w:t>
            </w:r>
          </w:p>
          <w:p w:rsidR="00822C65" w:rsidRPr="00071014" w:rsidRDefault="00D2136B" w:rsidP="00822C65">
            <w:pPr>
              <w:jc w:val="center"/>
              <w:rPr>
                <w:rFonts w:ascii="Segoe Script" w:hAnsi="Segoe Script"/>
                <w:b/>
              </w:rPr>
            </w:pPr>
            <w:r>
              <w:rPr>
                <w:rFonts w:ascii="Segoe Script" w:hAnsi="Segoe Script"/>
                <w:b/>
              </w:rPr>
              <w:t>(Που</w:t>
            </w:r>
            <w:r w:rsidR="00822C65">
              <w:rPr>
                <w:rFonts w:ascii="Segoe Script" w:hAnsi="Segoe Script"/>
                <w:b/>
              </w:rPr>
              <w:t xml:space="preserve">;) </w:t>
            </w:r>
          </w:p>
        </w:tc>
        <w:tc>
          <w:tcPr>
            <w:tcW w:w="2316" w:type="dxa"/>
            <w:gridSpan w:val="2"/>
            <w:tcBorders>
              <w:bottom w:val="dashed" w:sz="4" w:space="0" w:color="auto"/>
            </w:tcBorders>
          </w:tcPr>
          <w:p w:rsidR="00822C65" w:rsidRDefault="00822C65" w:rsidP="00822C65">
            <w:pPr>
              <w:jc w:val="center"/>
              <w:rPr>
                <w:rFonts w:ascii="Segoe Script" w:hAnsi="Segoe Script"/>
                <w:b/>
              </w:rPr>
            </w:pPr>
            <w:r w:rsidRPr="00071014">
              <w:rPr>
                <w:rFonts w:ascii="Segoe Script" w:hAnsi="Segoe Script"/>
                <w:b/>
              </w:rPr>
              <w:t>Χαρακτήρες</w:t>
            </w:r>
          </w:p>
          <w:p w:rsidR="00822C65" w:rsidRPr="00071014" w:rsidRDefault="00822C65" w:rsidP="00822C65">
            <w:pPr>
              <w:jc w:val="center"/>
              <w:rPr>
                <w:rFonts w:ascii="Segoe Script" w:hAnsi="Segoe Script"/>
                <w:b/>
              </w:rPr>
            </w:pPr>
            <w:r>
              <w:rPr>
                <w:rFonts w:ascii="Segoe Script" w:hAnsi="Segoe Script"/>
                <w:b/>
              </w:rPr>
              <w:t>(Ποιοι;)</w:t>
            </w:r>
          </w:p>
        </w:tc>
        <w:tc>
          <w:tcPr>
            <w:tcW w:w="2589" w:type="dxa"/>
            <w:gridSpan w:val="2"/>
            <w:tcBorders>
              <w:bottom w:val="dashed" w:sz="4" w:space="0" w:color="auto"/>
            </w:tcBorders>
          </w:tcPr>
          <w:p w:rsidR="00822C65" w:rsidRDefault="00822C65" w:rsidP="00822C65">
            <w:pPr>
              <w:jc w:val="center"/>
              <w:rPr>
                <w:rFonts w:ascii="Segoe Script" w:hAnsi="Segoe Script"/>
                <w:b/>
              </w:rPr>
            </w:pPr>
            <w:r w:rsidRPr="00071014">
              <w:rPr>
                <w:rFonts w:ascii="Segoe Script" w:hAnsi="Segoe Script"/>
                <w:b/>
              </w:rPr>
              <w:t>Πρόβλημα/Δυσκολία</w:t>
            </w:r>
          </w:p>
          <w:p w:rsidR="00822C65" w:rsidRPr="00071014" w:rsidRDefault="00822C65" w:rsidP="00822C65">
            <w:pPr>
              <w:jc w:val="center"/>
              <w:rPr>
                <w:rFonts w:ascii="Segoe Script" w:hAnsi="Segoe Script"/>
                <w:b/>
              </w:rPr>
            </w:pPr>
            <w:r>
              <w:rPr>
                <w:rFonts w:ascii="Segoe Script" w:hAnsi="Segoe Script"/>
                <w:b/>
              </w:rPr>
              <w:t>(Τι;)</w:t>
            </w:r>
          </w:p>
        </w:tc>
        <w:tc>
          <w:tcPr>
            <w:tcW w:w="2593" w:type="dxa"/>
            <w:tcBorders>
              <w:bottom w:val="dashed" w:sz="4" w:space="0" w:color="auto"/>
            </w:tcBorders>
          </w:tcPr>
          <w:p w:rsidR="00822C65" w:rsidRPr="00071014" w:rsidRDefault="00822C65" w:rsidP="00822C65">
            <w:pPr>
              <w:jc w:val="center"/>
              <w:rPr>
                <w:rFonts w:ascii="Segoe Script" w:hAnsi="Segoe Script"/>
                <w:b/>
              </w:rPr>
            </w:pPr>
            <w:r w:rsidRPr="00071014">
              <w:rPr>
                <w:rFonts w:ascii="Segoe Script" w:hAnsi="Segoe Script"/>
                <w:b/>
              </w:rPr>
              <w:t>Λύση Προβλήματος/Στόχος</w:t>
            </w:r>
          </w:p>
        </w:tc>
      </w:tr>
      <w:tr w:rsidR="00822C65" w:rsidRPr="00071014" w:rsidTr="00822C65">
        <w:trPr>
          <w:trHeight w:val="2794"/>
        </w:trPr>
        <w:tc>
          <w:tcPr>
            <w:tcW w:w="3077" w:type="dxa"/>
            <w:tcBorders>
              <w:top w:val="dashed" w:sz="4" w:space="0" w:color="auto"/>
            </w:tcBorders>
          </w:tcPr>
          <w:p w:rsidR="00822C65" w:rsidRPr="00071014" w:rsidRDefault="00822C65" w:rsidP="00822C65">
            <w:pPr>
              <w:rPr>
                <w:rFonts w:ascii="Segoe Script" w:hAnsi="Segoe Script"/>
              </w:rPr>
            </w:pPr>
          </w:p>
        </w:tc>
        <w:tc>
          <w:tcPr>
            <w:tcW w:w="2316" w:type="dxa"/>
            <w:gridSpan w:val="2"/>
            <w:tcBorders>
              <w:top w:val="dashed" w:sz="4" w:space="0" w:color="auto"/>
            </w:tcBorders>
          </w:tcPr>
          <w:p w:rsidR="00822C65" w:rsidRPr="00071014" w:rsidRDefault="00822C65" w:rsidP="00822C65">
            <w:pPr>
              <w:rPr>
                <w:rFonts w:ascii="Segoe Script" w:hAnsi="Segoe Script"/>
              </w:rPr>
            </w:pPr>
          </w:p>
        </w:tc>
        <w:tc>
          <w:tcPr>
            <w:tcW w:w="2589" w:type="dxa"/>
            <w:gridSpan w:val="2"/>
            <w:tcBorders>
              <w:top w:val="dashed" w:sz="4" w:space="0" w:color="auto"/>
            </w:tcBorders>
          </w:tcPr>
          <w:p w:rsidR="00822C65" w:rsidRPr="00071014" w:rsidRDefault="00822C65" w:rsidP="00822C65">
            <w:pPr>
              <w:rPr>
                <w:rFonts w:ascii="Segoe Script" w:hAnsi="Segoe Script"/>
              </w:rPr>
            </w:pPr>
          </w:p>
        </w:tc>
        <w:tc>
          <w:tcPr>
            <w:tcW w:w="2593" w:type="dxa"/>
            <w:tcBorders>
              <w:top w:val="dashed" w:sz="4" w:space="0" w:color="auto"/>
            </w:tcBorders>
          </w:tcPr>
          <w:p w:rsidR="00822C65" w:rsidRPr="00071014" w:rsidRDefault="00822C65" w:rsidP="00822C65">
            <w:pPr>
              <w:rPr>
                <w:rFonts w:ascii="Segoe Script" w:hAnsi="Segoe Script"/>
              </w:rPr>
            </w:pPr>
          </w:p>
        </w:tc>
      </w:tr>
      <w:tr w:rsidR="00822C65" w:rsidRPr="00071014" w:rsidTr="00822C65">
        <w:trPr>
          <w:trHeight w:val="399"/>
        </w:trPr>
        <w:tc>
          <w:tcPr>
            <w:tcW w:w="10574" w:type="dxa"/>
            <w:gridSpan w:val="6"/>
          </w:tcPr>
          <w:p w:rsidR="00822C65" w:rsidRPr="00071014" w:rsidRDefault="00822C65" w:rsidP="00822C65">
            <w:pPr>
              <w:jc w:val="center"/>
              <w:rPr>
                <w:rFonts w:ascii="Segoe Script" w:hAnsi="Segoe Script"/>
                <w:b/>
              </w:rPr>
            </w:pPr>
            <w:r w:rsidRPr="00071014">
              <w:rPr>
                <w:rFonts w:ascii="Segoe Script" w:hAnsi="Segoe Script"/>
                <w:b/>
              </w:rPr>
              <w:t>Προσπάθειες για την επίτευξη του στόχου ή την επίλυση του προβλήματος</w:t>
            </w:r>
          </w:p>
        </w:tc>
      </w:tr>
      <w:tr w:rsidR="00822C65" w:rsidRPr="00071014" w:rsidTr="00822C65">
        <w:trPr>
          <w:trHeight w:val="274"/>
        </w:trPr>
        <w:tc>
          <w:tcPr>
            <w:tcW w:w="3873" w:type="dxa"/>
            <w:gridSpan w:val="2"/>
            <w:tcBorders>
              <w:bottom w:val="dashed" w:sz="4" w:space="0" w:color="auto"/>
            </w:tcBorders>
          </w:tcPr>
          <w:p w:rsidR="00822C65" w:rsidRPr="00071014" w:rsidRDefault="00822C65" w:rsidP="00822C65">
            <w:pPr>
              <w:jc w:val="center"/>
              <w:rPr>
                <w:rFonts w:ascii="Segoe Script" w:hAnsi="Segoe Script"/>
                <w:b/>
              </w:rPr>
            </w:pPr>
            <w:r w:rsidRPr="00071014">
              <w:rPr>
                <w:rFonts w:ascii="Segoe Script" w:hAnsi="Segoe Script"/>
                <w:b/>
              </w:rPr>
              <w:t>Αρχή</w:t>
            </w:r>
          </w:p>
        </w:tc>
        <w:tc>
          <w:tcPr>
            <w:tcW w:w="3244" w:type="dxa"/>
            <w:gridSpan w:val="2"/>
            <w:tcBorders>
              <w:bottom w:val="dashed" w:sz="4" w:space="0" w:color="auto"/>
            </w:tcBorders>
          </w:tcPr>
          <w:p w:rsidR="00822C65" w:rsidRPr="00071014" w:rsidRDefault="00822C65" w:rsidP="00822C65">
            <w:pPr>
              <w:jc w:val="center"/>
              <w:rPr>
                <w:rFonts w:ascii="Segoe Script" w:hAnsi="Segoe Script"/>
                <w:b/>
              </w:rPr>
            </w:pPr>
            <w:r w:rsidRPr="00071014">
              <w:rPr>
                <w:rFonts w:ascii="Segoe Script" w:hAnsi="Segoe Script"/>
                <w:b/>
              </w:rPr>
              <w:t>Μέση (γεγονότα, δράσεις = Πλοκή)</w:t>
            </w:r>
          </w:p>
        </w:tc>
        <w:tc>
          <w:tcPr>
            <w:tcW w:w="3457" w:type="dxa"/>
            <w:gridSpan w:val="2"/>
            <w:tcBorders>
              <w:bottom w:val="dashed" w:sz="4" w:space="0" w:color="auto"/>
            </w:tcBorders>
          </w:tcPr>
          <w:p w:rsidR="00822C65" w:rsidRPr="00071014" w:rsidRDefault="00822C65" w:rsidP="00822C65">
            <w:pPr>
              <w:jc w:val="center"/>
              <w:rPr>
                <w:rFonts w:ascii="Segoe Script" w:hAnsi="Segoe Script"/>
                <w:b/>
              </w:rPr>
            </w:pPr>
            <w:r w:rsidRPr="00071014">
              <w:rPr>
                <w:rFonts w:ascii="Segoe Script" w:hAnsi="Segoe Script"/>
                <w:b/>
              </w:rPr>
              <w:t>Τέλος (Λύση)</w:t>
            </w:r>
          </w:p>
        </w:tc>
      </w:tr>
      <w:tr w:rsidR="00822C65" w:rsidRPr="00071014" w:rsidTr="00822C65">
        <w:trPr>
          <w:trHeight w:val="5899"/>
        </w:trPr>
        <w:tc>
          <w:tcPr>
            <w:tcW w:w="3873" w:type="dxa"/>
            <w:gridSpan w:val="2"/>
            <w:tcBorders>
              <w:top w:val="dashed" w:sz="4" w:space="0" w:color="auto"/>
            </w:tcBorders>
          </w:tcPr>
          <w:p w:rsidR="00822C65" w:rsidRPr="00071014" w:rsidRDefault="00822C65" w:rsidP="00822C65">
            <w:pPr>
              <w:rPr>
                <w:rFonts w:ascii="Segoe Script" w:hAnsi="Segoe Script"/>
              </w:rPr>
            </w:pPr>
          </w:p>
        </w:tc>
        <w:tc>
          <w:tcPr>
            <w:tcW w:w="3244" w:type="dxa"/>
            <w:gridSpan w:val="2"/>
            <w:tcBorders>
              <w:top w:val="dashed" w:sz="4" w:space="0" w:color="auto"/>
            </w:tcBorders>
          </w:tcPr>
          <w:p w:rsidR="00822C65" w:rsidRPr="00071014" w:rsidRDefault="00822C65" w:rsidP="00822C65">
            <w:pPr>
              <w:rPr>
                <w:rFonts w:ascii="Segoe Script" w:hAnsi="Segoe Script"/>
              </w:rPr>
            </w:pPr>
          </w:p>
        </w:tc>
        <w:tc>
          <w:tcPr>
            <w:tcW w:w="3457" w:type="dxa"/>
            <w:gridSpan w:val="2"/>
            <w:tcBorders>
              <w:top w:val="dashed" w:sz="4" w:space="0" w:color="auto"/>
            </w:tcBorders>
          </w:tcPr>
          <w:p w:rsidR="00822C65" w:rsidRPr="00071014" w:rsidRDefault="00822C65" w:rsidP="00822C65">
            <w:pPr>
              <w:rPr>
                <w:rFonts w:ascii="Segoe Script" w:hAnsi="Segoe Script"/>
              </w:rPr>
            </w:pPr>
          </w:p>
        </w:tc>
      </w:tr>
      <w:tr w:rsidR="00822C65" w:rsidRPr="00071014" w:rsidTr="00822C65">
        <w:trPr>
          <w:trHeight w:val="268"/>
        </w:trPr>
        <w:tc>
          <w:tcPr>
            <w:tcW w:w="10574" w:type="dxa"/>
            <w:gridSpan w:val="6"/>
            <w:tcBorders>
              <w:bottom w:val="dashed" w:sz="4" w:space="0" w:color="auto"/>
            </w:tcBorders>
          </w:tcPr>
          <w:p w:rsidR="00822C65" w:rsidRPr="00071014" w:rsidRDefault="00822C65" w:rsidP="00822C65">
            <w:pPr>
              <w:rPr>
                <w:rFonts w:ascii="Segoe Script" w:hAnsi="Segoe Script"/>
                <w:b/>
              </w:rPr>
            </w:pPr>
            <w:r w:rsidRPr="00071014">
              <w:rPr>
                <w:rFonts w:ascii="Segoe Script" w:hAnsi="Segoe Script"/>
                <w:b/>
              </w:rPr>
              <w:t>Τι μας διδάσκει το παραμύθι αυτό;</w:t>
            </w:r>
          </w:p>
        </w:tc>
      </w:tr>
      <w:tr w:rsidR="00822C65" w:rsidRPr="00071014" w:rsidTr="00822C65">
        <w:trPr>
          <w:trHeight w:val="1873"/>
        </w:trPr>
        <w:tc>
          <w:tcPr>
            <w:tcW w:w="10574" w:type="dxa"/>
            <w:gridSpan w:val="6"/>
            <w:tcBorders>
              <w:top w:val="dashed" w:sz="4" w:space="0" w:color="auto"/>
            </w:tcBorders>
          </w:tcPr>
          <w:p w:rsidR="00822C65" w:rsidRPr="00071014" w:rsidRDefault="00822C65" w:rsidP="00822C65">
            <w:pPr>
              <w:rPr>
                <w:rFonts w:ascii="Segoe Script" w:hAnsi="Segoe Script"/>
              </w:rPr>
            </w:pPr>
          </w:p>
        </w:tc>
      </w:tr>
    </w:tbl>
    <w:p w:rsidR="00822C65" w:rsidRPr="00C70DA2" w:rsidRDefault="00822C65" w:rsidP="005D05AB">
      <w:pPr>
        <w:ind w:left="-709"/>
        <w:rPr>
          <w:rFonts w:ascii="Segoe Script" w:eastAsia="GungsuhChe" w:hAnsi="Segoe Script"/>
          <w:b/>
          <w:lang w:val="en-US"/>
        </w:rPr>
      </w:pPr>
      <w:r w:rsidRPr="00071014">
        <w:rPr>
          <w:rFonts w:ascii="Segoe Script" w:eastAsia="GungsuhChe" w:hAnsi="Segoe Script"/>
          <w:b/>
        </w:rPr>
        <w:t>Θέμα:..........................................................................................................</w:t>
      </w:r>
      <w:r>
        <w:rPr>
          <w:rFonts w:ascii="Segoe Script" w:eastAsia="GungsuhChe" w:hAnsi="Segoe Script"/>
          <w:b/>
        </w:rPr>
        <w:t>............</w:t>
      </w:r>
    </w:p>
    <w:p w:rsidR="0028233F" w:rsidRDefault="00184A9C" w:rsidP="00184A9C">
      <w:pPr>
        <w:jc w:val="center"/>
        <w:rPr>
          <w:rFonts w:ascii="Segoe Script" w:eastAsia="GungsuhChe" w:hAnsi="Segoe Script"/>
          <w:b/>
          <w:sz w:val="36"/>
          <w:lang w:val="en-US"/>
        </w:rPr>
      </w:pPr>
      <w:r w:rsidRPr="00184A9C">
        <w:rPr>
          <w:rFonts w:ascii="Segoe Script" w:eastAsia="GungsuhChe" w:hAnsi="Segoe Script"/>
          <w:b/>
          <w:sz w:val="36"/>
        </w:rPr>
        <w:lastRenderedPageBreak/>
        <w:t>Σχεδιάζουμε το κόμικς!</w:t>
      </w:r>
    </w:p>
    <w:p w:rsidR="00184A9C" w:rsidRPr="008F152C" w:rsidRDefault="00F44AA8" w:rsidP="008F152C">
      <w:pPr>
        <w:jc w:val="left"/>
        <w:rPr>
          <w:rFonts w:ascii="Segoe Script" w:eastAsia="GungsuhChe" w:hAnsi="Segoe Script"/>
          <w:b/>
          <w:sz w:val="36"/>
        </w:rPr>
      </w:pPr>
      <w:r>
        <w:rPr>
          <w:rFonts w:ascii="Segoe Script" w:eastAsia="GungsuhChe" w:hAnsi="Segoe Script"/>
          <w:b/>
          <w:noProof/>
          <w:sz w:val="36"/>
          <w:lang w:eastAsia="el-GR"/>
        </w:rPr>
        <w:pict>
          <v:shapetype id="_x0000_t32" coordsize="21600,21600" o:spt="32" o:oned="t" path="m,l21600,21600e" filled="f">
            <v:path arrowok="t" fillok="f" o:connecttype="none"/>
            <o:lock v:ext="edit" shapetype="t"/>
          </v:shapetype>
          <v:shape id="_x0000_s1063" type="#_x0000_t32" style="position:absolute;margin-left:341pt;margin-top:17.7pt;width:1.5pt;height:713.05pt;flip:x;z-index:251676672" o:connectortype="straight" strokeweight="6pt"/>
        </w:pict>
      </w:r>
      <w:r>
        <w:rPr>
          <w:rFonts w:ascii="Segoe Script" w:eastAsia="GungsuhChe" w:hAnsi="Segoe Script"/>
          <w:b/>
          <w:noProof/>
          <w:sz w:val="36"/>
          <w:lang w:eastAsia="el-GR"/>
        </w:rPr>
        <w:pict>
          <v:shape id="_x0000_s1062" type="#_x0000_t32" style="position:absolute;margin-left:121.1pt;margin-top:17.7pt;width:0;height:713.05pt;z-index:251675648" o:connectortype="straight" strokeweight="6pt"/>
        </w:pict>
      </w:r>
    </w:p>
    <w:p w:rsidR="00184A9C" w:rsidRPr="008F152C" w:rsidRDefault="00F44AA8" w:rsidP="008F152C">
      <w:pPr>
        <w:jc w:val="left"/>
        <w:rPr>
          <w:rFonts w:ascii="Segoe Script" w:eastAsia="GungsuhChe" w:hAnsi="Segoe Script"/>
          <w:b/>
          <w:sz w:val="36"/>
        </w:rPr>
      </w:pPr>
      <w:r>
        <w:rPr>
          <w:rFonts w:ascii="Segoe Script" w:eastAsia="GungsuhChe" w:hAnsi="Segoe Script"/>
          <w:b/>
          <w:noProof/>
          <w:sz w:val="36"/>
          <w:lang w:eastAsia="el-GR"/>
        </w:rPr>
        <w:pict>
          <v:shape id="_x0000_s1065" type="#_x0000_t32" style="position:absolute;margin-left:-44pt;margin-top:435.55pt;width:550pt;height:0;flip:x;z-index:251678720" o:connectortype="straight" strokeweight="6pt"/>
        </w:pict>
      </w:r>
      <w:r>
        <w:rPr>
          <w:rFonts w:ascii="Segoe Script" w:eastAsia="GungsuhChe" w:hAnsi="Segoe Script"/>
          <w:b/>
          <w:noProof/>
          <w:sz w:val="36"/>
          <w:lang w:eastAsia="el-GR"/>
        </w:rPr>
        <w:pict>
          <v:shape id="_x0000_s1064" type="#_x0000_t32" style="position:absolute;margin-left:-44pt;margin-top:183.5pt;width:550pt;height:0;flip:x;z-index:251677696" o:connectortype="straight" strokeweight="6pt"/>
        </w:pict>
      </w:r>
    </w:p>
    <w:sectPr w:rsidR="00184A9C" w:rsidRPr="008F152C" w:rsidSect="00822C65">
      <w:pgSz w:w="11906" w:h="16838"/>
      <w:pgMar w:top="851" w:right="1418"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D4D" w:rsidRDefault="00502D4D" w:rsidP="001F2991">
      <w:pPr>
        <w:spacing w:after="0" w:line="240" w:lineRule="auto"/>
      </w:pPr>
      <w:r>
        <w:separator/>
      </w:r>
    </w:p>
  </w:endnote>
  <w:endnote w:type="continuationSeparator" w:id="0">
    <w:p w:rsidR="00502D4D" w:rsidRDefault="00502D4D" w:rsidP="001F29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GungsuhChe">
    <w:panose1 w:val="02030609000101010101"/>
    <w:charset w:val="81"/>
    <w:family w:val="modern"/>
    <w:pitch w:val="fixed"/>
    <w:sig w:usb0="B00002AF" w:usb1="69D77CFB" w:usb2="00000030" w:usb3="00000000" w:csb0="0008009F" w:csb1="00000000"/>
  </w:font>
  <w:font w:name="Segoe Script">
    <w:panose1 w:val="020B0504020000000003"/>
    <w:charset w:val="A1"/>
    <w:family w:val="swiss"/>
    <w:pitch w:val="variable"/>
    <w:sig w:usb0="0000028F"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D4D" w:rsidRDefault="00502D4D" w:rsidP="001F2991">
      <w:pPr>
        <w:spacing w:after="0" w:line="240" w:lineRule="auto"/>
      </w:pPr>
      <w:r>
        <w:separator/>
      </w:r>
    </w:p>
  </w:footnote>
  <w:footnote w:type="continuationSeparator" w:id="0">
    <w:p w:rsidR="00502D4D" w:rsidRDefault="00502D4D" w:rsidP="001F2991">
      <w:pPr>
        <w:spacing w:after="0" w:line="240" w:lineRule="auto"/>
      </w:pPr>
      <w:r>
        <w:continuationSeparator/>
      </w:r>
    </w:p>
  </w:footnote>
  <w:footnote w:id="1">
    <w:p w:rsidR="001F5888" w:rsidRPr="00A0243D" w:rsidRDefault="001F5888" w:rsidP="00A13D1C">
      <w:pPr>
        <w:pStyle w:val="aa"/>
      </w:pPr>
      <w:r>
        <w:rPr>
          <w:rStyle w:val="ab"/>
        </w:rPr>
        <w:footnoteRef/>
      </w:r>
      <w:r>
        <w:t xml:space="preserve"> </w:t>
      </w:r>
      <w:r w:rsidRPr="00A13D1C">
        <w:rPr>
          <w:b/>
          <w:bCs/>
        </w:rPr>
        <w:t>παραμύθι</w:t>
      </w:r>
      <w:r w:rsidRPr="00A13D1C">
        <w:t xml:space="preserve"> το [paramíθi] </w:t>
      </w:r>
      <w:hyperlink r:id="rId1" w:history="1">
        <w:r w:rsidRPr="00A13D1C">
          <w:rPr>
            <w:rStyle w:val="-"/>
          </w:rPr>
          <w:t>Ο44</w:t>
        </w:r>
      </w:hyperlink>
      <w:r w:rsidRPr="00A13D1C">
        <w:t xml:space="preserve"> </w:t>
      </w:r>
      <w:r w:rsidRPr="00A13D1C">
        <w:rPr>
          <w:b/>
          <w:bCs/>
        </w:rPr>
        <w:t>:</w:t>
      </w:r>
      <w:r w:rsidRPr="00A13D1C">
        <w:t xml:space="preserve"> </w:t>
      </w:r>
      <w:r w:rsidRPr="00A13D1C">
        <w:rPr>
          <w:b/>
          <w:bCs/>
        </w:rPr>
        <w:t>1.</w:t>
      </w:r>
      <w:r w:rsidRPr="00A13D1C">
        <w:t xml:space="preserve"> λαϊκή (ή και έντεχνη) φανταστική διήγηση υπερφυσικών πράξεων, θαυμαστών ιστοριών, που δεν προβάλλονται ως αληθινές και που αποσκοπούν στην τέρψη των ακροατών: </w:t>
      </w:r>
      <w:r w:rsidRPr="00A13D1C">
        <w:rPr>
          <w:i/>
          <w:iCs/>
        </w:rPr>
        <w:t>Παλιό / γνωστό / παιδικό / εικονογραφημένο</w:t>
      </w:r>
      <w:r w:rsidRPr="00A13D1C">
        <w:t xml:space="preserve"> ~</w:t>
      </w:r>
      <w:r w:rsidRPr="00A13D1C">
        <w:rPr>
          <w:i/>
          <w:iCs/>
        </w:rPr>
        <w:t>. Tα παραμύθια της γιαγιάς / του Άντερσεν. Οι μάγισσες / οι νεράιδες / οι δράκοι του παραμυθιού. Συλλογή ελληνικών και ξένων παραμυθιών. Tα παραμύθια αρχίζουν με την τυπική φράση «μια φορά κι έναν καιρό».</w:t>
      </w:r>
      <w:r w:rsidRPr="00A13D1C">
        <w:t xml:space="preserve"> (έκφρ.) </w:t>
      </w:r>
      <w:r w:rsidRPr="00A13D1C">
        <w:rPr>
          <w:i/>
          <w:iCs/>
        </w:rPr>
        <w:t>παραμύθι(α) για (μικρά) παιδιά,</w:t>
      </w:r>
      <w:r w:rsidRPr="00A13D1C">
        <w:t xml:space="preserve"> διηγήσεις που δεν τις πιστεύει κανείς, που δεν ξεγελούν κανένα. </w:t>
      </w:r>
      <w:r w:rsidRPr="00A13D1C">
        <w:rPr>
          <w:i/>
          <w:iCs/>
        </w:rPr>
        <w:t>παραμύθια της Xαλιμάς,</w:t>
      </w:r>
      <w:r w:rsidRPr="00A13D1C">
        <w:t xml:space="preserve"> ψευτιές, φαντασιολογίες. </w:t>
      </w:r>
      <w:r w:rsidRPr="00A13D1C">
        <w:rPr>
          <w:i/>
          <w:iCs/>
        </w:rPr>
        <w:t>περιμένει το βασιλόπουλο* / το πριγκιπόπουλο* του παραμυθιού.</w:t>
      </w:r>
      <w:r w:rsidRPr="00A13D1C">
        <w:t xml:space="preserve"> </w:t>
      </w:r>
      <w:r w:rsidRPr="00A13D1C">
        <w:rPr>
          <w:b/>
          <w:bCs/>
        </w:rPr>
        <w:t>2.</w:t>
      </w:r>
      <w:r w:rsidRPr="00A13D1C">
        <w:t xml:space="preserve"> ψευδολογία, ψευτιά: </w:t>
      </w:r>
      <w:r>
        <w:rPr>
          <w:i/>
          <w:iCs/>
        </w:rPr>
        <w:t>Άσε τα παραμύθια. Μ</w:t>
      </w:r>
      <w:r w:rsidRPr="00A13D1C">
        <w:rPr>
          <w:i/>
          <w:iCs/>
        </w:rPr>
        <w:t>ας είπε ένα σωρό παραμύθια.</w:t>
      </w:r>
      <w:r w:rsidRPr="00A13D1C">
        <w:t xml:space="preserve"> (έκφρ.) </w:t>
      </w:r>
      <w:r w:rsidRPr="00A13D1C">
        <w:rPr>
          <w:i/>
          <w:iCs/>
        </w:rPr>
        <w:t>πουλάω</w:t>
      </w:r>
      <w:r w:rsidRPr="00A13D1C">
        <w:t xml:space="preserve"> ~</w:t>
      </w:r>
      <w:r w:rsidRPr="00A13D1C">
        <w:rPr>
          <w:i/>
          <w:iCs/>
        </w:rPr>
        <w:t>,</w:t>
      </w:r>
      <w:r w:rsidRPr="00A13D1C">
        <w:t xml:space="preserve"> λέω ψέματα, εξαπατώ κπ. </w:t>
      </w:r>
      <w:r w:rsidRPr="00A13D1C">
        <w:rPr>
          <w:i/>
          <w:iCs/>
        </w:rPr>
        <w:t>τρώω (το)</w:t>
      </w:r>
      <w:r w:rsidRPr="00A13D1C">
        <w:t xml:space="preserve"> ~</w:t>
      </w:r>
      <w:r w:rsidRPr="00A13D1C">
        <w:rPr>
          <w:i/>
          <w:iCs/>
        </w:rPr>
        <w:t>,</w:t>
      </w:r>
      <w:r w:rsidRPr="00A13D1C">
        <w:t xml:space="preserve"> πιστεύω ψέματα, ξεγελιέμαι. </w:t>
      </w:r>
      <w:r w:rsidRPr="00A13D1C">
        <w:rPr>
          <w:i/>
          <w:iCs/>
        </w:rPr>
        <w:t>σκάω σε κπ. το</w:t>
      </w:r>
      <w:r w:rsidRPr="00A13D1C">
        <w:t xml:space="preserve"> ~</w:t>
      </w:r>
      <w:r w:rsidRPr="00A13D1C">
        <w:rPr>
          <w:i/>
          <w:iCs/>
        </w:rPr>
        <w:t>,</w:t>
      </w:r>
      <w:r w:rsidRPr="00A13D1C">
        <w:t xml:space="preserve"> ανακοινώνω, αποκαλύπτω ξαφνικά ή με τρόπο κτ. σε κπ.: </w:t>
      </w:r>
      <w:r w:rsidRPr="00A13D1C">
        <w:rPr>
          <w:i/>
          <w:iCs/>
        </w:rPr>
        <w:t>H κόρη μας μου έσκασε το</w:t>
      </w:r>
      <w:r w:rsidRPr="00A13D1C">
        <w:t xml:space="preserve"> ~</w:t>
      </w:r>
      <w:r w:rsidRPr="00A13D1C">
        <w:rPr>
          <w:i/>
          <w:iCs/>
        </w:rPr>
        <w:t xml:space="preserve"> ότι έμεινε μετεξεταστέα.</w:t>
      </w:r>
      <w:r w:rsidRPr="00A13D1C">
        <w:t xml:space="preserve"> </w:t>
      </w:r>
      <w:r w:rsidRPr="00A13D1C">
        <w:rPr>
          <w:b/>
          <w:bCs/>
        </w:rPr>
        <w:t>3.</w:t>
      </w:r>
      <w:r>
        <w:t xml:space="preserve"> (μτφ.) κατά</w:t>
      </w:r>
      <w:r w:rsidRPr="00A13D1C">
        <w:t xml:space="preserve">σταση ιδανική, ονειρική, εξωπραγματική: </w:t>
      </w:r>
      <w:r w:rsidRPr="00A13D1C">
        <w:rPr>
          <w:i/>
          <w:iCs/>
        </w:rPr>
        <w:t>Mου φαίνεται (σαν)</w:t>
      </w:r>
      <w:r w:rsidRPr="00A13D1C">
        <w:t xml:space="preserve"> ~</w:t>
      </w:r>
      <w:r w:rsidRPr="00A13D1C">
        <w:rPr>
          <w:i/>
          <w:iCs/>
        </w:rPr>
        <w:t>. Έζησα μερικές μέρες μέσα σε</w:t>
      </w:r>
      <w:r w:rsidRPr="00A13D1C">
        <w:t xml:space="preserve"> ~. </w:t>
      </w:r>
      <w:r w:rsidRPr="00A13D1C">
        <w:rPr>
          <w:b/>
          <w:bCs/>
        </w:rPr>
        <w:t>παραμυθάκι</w:t>
      </w:r>
      <w:r w:rsidRPr="00A13D1C">
        <w:t xml:space="preserve"> το YΠΟKΟΡ. </w:t>
      </w:r>
    </w:p>
    <w:p w:rsidR="001F5888" w:rsidRDefault="001F5888">
      <w:pPr>
        <w:pStyle w:val="aa"/>
      </w:pPr>
      <w:r w:rsidRPr="00A13D1C">
        <w:t xml:space="preserve">[μσν. </w:t>
      </w:r>
      <w:r w:rsidRPr="00A13D1C">
        <w:rPr>
          <w:i/>
          <w:iCs/>
        </w:rPr>
        <w:t>παραμύθι</w:t>
      </w:r>
      <w:r w:rsidRPr="00A13D1C">
        <w:t xml:space="preserve"> &lt; </w:t>
      </w:r>
      <w:r w:rsidRPr="00A13D1C">
        <w:rPr>
          <w:i/>
          <w:iCs/>
        </w:rPr>
        <w:t>παρα-</w:t>
      </w:r>
      <w:r w:rsidRPr="00A13D1C">
        <w:t xml:space="preserve"> </w:t>
      </w:r>
      <w:r w:rsidRPr="00A13D1C">
        <w:rPr>
          <w:vertAlign w:val="superscript"/>
        </w:rPr>
        <w:t>1</w:t>
      </w:r>
      <w:r w:rsidRPr="00A13D1C">
        <w:rPr>
          <w:i/>
          <w:iCs/>
        </w:rPr>
        <w:t xml:space="preserve"> μύθ(ος) -ι</w:t>
      </w:r>
      <w:r w:rsidRPr="00A13D1C">
        <w:t xml:space="preserve"> (διαφ. το αρχ. </w:t>
      </w:r>
      <w:r w:rsidRPr="00A13D1C">
        <w:rPr>
          <w:i/>
          <w:iCs/>
        </w:rPr>
        <w:t>παραμύθιον</w:t>
      </w:r>
      <w:r w:rsidRPr="00A13D1C">
        <w:t xml:space="preserve"> `παραίνεση, παρηγοριά΄)] </w:t>
      </w:r>
    </w:p>
    <w:p w:rsidR="001F5888" w:rsidRDefault="001F5888" w:rsidP="00A13D1C">
      <w:pPr>
        <w:pStyle w:val="aa"/>
        <w:jc w:val="left"/>
      </w:pPr>
      <w:r>
        <w:t xml:space="preserve">Ηλεκτρονική πηγή: </w:t>
      </w:r>
      <w:hyperlink r:id="rId2" w:history="1">
        <w:r w:rsidRPr="00513FCD">
          <w:rPr>
            <w:rStyle w:val="-"/>
          </w:rPr>
          <w:t>http://www.greek-language.gr/greekLang/modern_greek/tools/lexica/triantafyllides/search.html?lq=%CF%80%CE%B1%CF%81%CE%B1%CE%BC%CF%8D%CE%B8%CE%B9&amp;dq</w:t>
        </w:r>
      </w:hyperlink>
      <w:r>
        <w:t xml:space="preserve"> </w:t>
      </w:r>
    </w:p>
  </w:footnote>
  <w:footnote w:id="2">
    <w:p w:rsidR="001F5888" w:rsidRPr="00324B07" w:rsidRDefault="001F5888" w:rsidP="003A029F">
      <w:pPr>
        <w:pStyle w:val="aa"/>
      </w:pPr>
      <w:r>
        <w:rPr>
          <w:rStyle w:val="ab"/>
        </w:rPr>
        <w:footnoteRef/>
      </w:r>
      <w:r w:rsidRPr="009057CF">
        <w:rPr>
          <w:lang w:val="de-DE"/>
        </w:rPr>
        <w:t xml:space="preserve"> J. Bo</w:t>
      </w:r>
      <w:r>
        <w:rPr>
          <w:lang w:val="de-DE"/>
        </w:rPr>
        <w:t>lte, G. Polivka, A</w:t>
      </w:r>
      <w:r w:rsidRPr="009057CF">
        <w:rPr>
          <w:lang w:val="de-DE"/>
        </w:rPr>
        <w:t>n</w:t>
      </w:r>
      <w:r>
        <w:rPr>
          <w:lang w:val="de-DE"/>
        </w:rPr>
        <w:t xml:space="preserve">merkungen zu den </w:t>
      </w:r>
      <w:r w:rsidRPr="009057CF">
        <w:rPr>
          <w:lang w:val="de-DE"/>
        </w:rPr>
        <w:t>Kinder</w:t>
      </w:r>
      <w:r>
        <w:rPr>
          <w:lang w:val="de-DE"/>
        </w:rPr>
        <w:t xml:space="preserve">-und Hausmärchen der Brüder Grimm, 4, </w:t>
      </w:r>
      <w:r>
        <w:t>σελ</w:t>
      </w:r>
      <w:r w:rsidRPr="009057CF">
        <w:rPr>
          <w:lang w:val="de-DE"/>
        </w:rPr>
        <w:t xml:space="preserve">. 4. </w:t>
      </w:r>
      <w:r>
        <w:t>Στο</w:t>
      </w:r>
      <w:r w:rsidRPr="00414ACC">
        <w:t xml:space="preserve">: </w:t>
      </w:r>
      <w:r>
        <w:t>Ευάγγελος</w:t>
      </w:r>
      <w:r w:rsidRPr="00414ACC">
        <w:t xml:space="preserve"> </w:t>
      </w:r>
      <w:r>
        <w:t>Γρ</w:t>
      </w:r>
      <w:r w:rsidRPr="00414ACC">
        <w:t xml:space="preserve">. </w:t>
      </w:r>
      <w:r>
        <w:t xml:space="preserve">Αυδίκος, </w:t>
      </w:r>
      <w:r w:rsidRPr="004A30D8">
        <w:rPr>
          <w:i/>
        </w:rPr>
        <w:t>Το λαϊκό</w:t>
      </w:r>
      <w:r>
        <w:rPr>
          <w:i/>
        </w:rPr>
        <w:t xml:space="preserve"> παραμύθι:</w:t>
      </w:r>
      <w:r w:rsidRPr="004A30D8">
        <w:rPr>
          <w:i/>
        </w:rPr>
        <w:t xml:space="preserve"> Θεωρητικές προσεγγίσεις</w:t>
      </w:r>
      <w:r>
        <w:t>, α΄ έκδοση, εκδ. Οδυσσέας</w:t>
      </w:r>
      <w:r w:rsidR="00097EFC">
        <w:t>:</w:t>
      </w:r>
      <w:r>
        <w:t xml:space="preserve"> Αθήνα, 1994, σελ 29.</w:t>
      </w:r>
    </w:p>
  </w:footnote>
  <w:footnote w:id="3">
    <w:p w:rsidR="001F5888" w:rsidRDefault="001F5888">
      <w:pPr>
        <w:pStyle w:val="aa"/>
      </w:pPr>
      <w:r>
        <w:rPr>
          <w:rStyle w:val="ab"/>
        </w:rPr>
        <w:footnoteRef/>
      </w:r>
      <w:r>
        <w:t xml:space="preserve"> Σούρλας Ευριπίδης</w:t>
      </w:r>
      <w:r w:rsidRPr="004A30D8">
        <w:t xml:space="preserve"> </w:t>
      </w:r>
      <w:r>
        <w:t xml:space="preserve">Ζ., </w:t>
      </w:r>
      <w:r w:rsidRPr="004A30D8">
        <w:rPr>
          <w:i/>
        </w:rPr>
        <w:t>Η διδακτική των παραμυθιών: Παραμύθι και λαϊκή ψυχή</w:t>
      </w:r>
      <w:r>
        <w:t>, Εκδόσεις Δίπτυχο</w:t>
      </w:r>
      <w:r w:rsidR="00097EFC">
        <w:t xml:space="preserve">: </w:t>
      </w:r>
      <w:r>
        <w:t>Αθήναι, 1961. σελ. 24-25</w:t>
      </w:r>
    </w:p>
  </w:footnote>
  <w:footnote w:id="4">
    <w:p w:rsidR="001F5888" w:rsidRPr="00B20A4E" w:rsidRDefault="001F5888">
      <w:pPr>
        <w:pStyle w:val="aa"/>
      </w:pPr>
      <w:r>
        <w:rPr>
          <w:rStyle w:val="ab"/>
        </w:rPr>
        <w:footnoteRef/>
      </w:r>
      <w:r>
        <w:t xml:space="preserve"> Στο Ευάγγελος Γρ. Αυδίκος,</w:t>
      </w:r>
      <w:r w:rsidRPr="00B20A4E">
        <w:rPr>
          <w:i/>
        </w:rPr>
        <w:t xml:space="preserve"> </w:t>
      </w:r>
      <w:r w:rsidRPr="004A30D8">
        <w:rPr>
          <w:i/>
        </w:rPr>
        <w:t>Το λαϊκό</w:t>
      </w:r>
      <w:r>
        <w:rPr>
          <w:i/>
        </w:rPr>
        <w:t xml:space="preserve"> παραμύθι:</w:t>
      </w:r>
      <w:r w:rsidRPr="004A30D8">
        <w:rPr>
          <w:i/>
        </w:rPr>
        <w:t xml:space="preserve"> Θεωρητικές προσεγγίσεις</w:t>
      </w:r>
      <w:r>
        <w:rPr>
          <w:i/>
        </w:rPr>
        <w:t xml:space="preserve">, ό.π., </w:t>
      </w:r>
      <w:r w:rsidRPr="00B20A4E">
        <w:t>από το</w:t>
      </w:r>
      <w:r>
        <w:t>:</w:t>
      </w:r>
      <w:r w:rsidRPr="00B20A4E">
        <w:t xml:space="preserve"> </w:t>
      </w:r>
      <w:r w:rsidR="00097EFC">
        <w:rPr>
          <w:lang w:val="en-US"/>
        </w:rPr>
        <w:t>Propp</w:t>
      </w:r>
      <w:r w:rsidR="00097EFC" w:rsidRPr="00EF5967">
        <w:t xml:space="preserve">, </w:t>
      </w:r>
      <w:r w:rsidR="00097EFC">
        <w:rPr>
          <w:lang w:val="en-US"/>
        </w:rPr>
        <w:t>J</w:t>
      </w:r>
      <w:r w:rsidR="00097EFC" w:rsidRPr="00EF5967">
        <w:t xml:space="preserve">. </w:t>
      </w:r>
      <w:r w:rsidR="00097EFC">
        <w:rPr>
          <w:lang w:val="en-US"/>
        </w:rPr>
        <w:t>Vladimir</w:t>
      </w:r>
      <w:r w:rsidR="00097EFC" w:rsidRPr="00EF5967">
        <w:t xml:space="preserve">, </w:t>
      </w:r>
      <w:r w:rsidR="00097EFC" w:rsidRPr="00EF5967">
        <w:rPr>
          <w:i/>
        </w:rPr>
        <w:t>Μορφολογία του παραμυθιού</w:t>
      </w:r>
      <w:r w:rsidR="00097EFC">
        <w:t>, μετ. Α</w:t>
      </w:r>
      <w:r w:rsidR="00097EFC" w:rsidRPr="002A6FE3">
        <w:t xml:space="preserve">. </w:t>
      </w:r>
      <w:r w:rsidR="00097EFC">
        <w:t>Παρίση</w:t>
      </w:r>
      <w:r w:rsidR="00097EFC" w:rsidRPr="002A6FE3">
        <w:t>,</w:t>
      </w:r>
      <w:r w:rsidR="00097EFC" w:rsidRPr="00097EFC">
        <w:t xml:space="preserve"> </w:t>
      </w:r>
      <w:r w:rsidR="00097EFC">
        <w:t>Καρδαμίτσας:</w:t>
      </w:r>
      <w:r w:rsidR="00097EFC" w:rsidRPr="002A6FE3">
        <w:t xml:space="preserve"> </w:t>
      </w:r>
      <w:r w:rsidR="00097EFC">
        <w:t>Αθήνα</w:t>
      </w:r>
      <w:r w:rsidR="00097EFC" w:rsidRPr="002A6FE3">
        <w:t>, 1987</w:t>
      </w:r>
      <w:r>
        <w:t>, σελ. 10.</w:t>
      </w:r>
    </w:p>
  </w:footnote>
  <w:footnote w:id="5">
    <w:p w:rsidR="001F5888" w:rsidRDefault="001F5888">
      <w:pPr>
        <w:pStyle w:val="aa"/>
      </w:pPr>
      <w:r>
        <w:rPr>
          <w:rStyle w:val="ab"/>
        </w:rPr>
        <w:footnoteRef/>
      </w:r>
      <w:r>
        <w:t xml:space="preserve"> Στο Ευάγγελος Γρ. Αυδίκος,</w:t>
      </w:r>
      <w:r w:rsidRPr="00B20A4E">
        <w:rPr>
          <w:i/>
        </w:rPr>
        <w:t xml:space="preserve"> </w:t>
      </w:r>
      <w:r w:rsidRPr="004A30D8">
        <w:rPr>
          <w:i/>
        </w:rPr>
        <w:t>Το λαϊκό</w:t>
      </w:r>
      <w:r>
        <w:rPr>
          <w:i/>
        </w:rPr>
        <w:t xml:space="preserve"> παραμύθι:</w:t>
      </w:r>
      <w:r w:rsidRPr="004A30D8">
        <w:rPr>
          <w:i/>
        </w:rPr>
        <w:t xml:space="preserve"> Θεωρητικές προσεγγίσεις</w:t>
      </w:r>
      <w:r>
        <w:rPr>
          <w:i/>
        </w:rPr>
        <w:t>, ό.π.,σελ 71-72</w:t>
      </w:r>
    </w:p>
  </w:footnote>
  <w:footnote w:id="6">
    <w:p w:rsidR="001F5888" w:rsidRPr="00750A70" w:rsidRDefault="001F5888">
      <w:pPr>
        <w:pStyle w:val="aa"/>
      </w:pPr>
      <w:r>
        <w:rPr>
          <w:rStyle w:val="ab"/>
        </w:rPr>
        <w:footnoteRef/>
      </w:r>
      <w:r w:rsidRPr="002A3BA0">
        <w:rPr>
          <w:lang w:val="de-DE"/>
        </w:rPr>
        <w:t xml:space="preserve"> Wundt Wilhelm, Völkerpsychologie, Leipzig 1960, I, </w:t>
      </w:r>
      <w:r>
        <w:t>σελ</w:t>
      </w:r>
      <w:r w:rsidRPr="002A3BA0">
        <w:rPr>
          <w:lang w:val="de-DE"/>
        </w:rPr>
        <w:t xml:space="preserve">. 364. </w:t>
      </w:r>
      <w:r>
        <w:t xml:space="preserve">Βλ. και Ευάγγελος Γρ. Αυδίκος, </w:t>
      </w:r>
      <w:r w:rsidRPr="004A30D8">
        <w:rPr>
          <w:i/>
        </w:rPr>
        <w:t>Το λαϊκό</w:t>
      </w:r>
      <w:r>
        <w:rPr>
          <w:i/>
        </w:rPr>
        <w:t xml:space="preserve"> παραμύθι:</w:t>
      </w:r>
      <w:r w:rsidRPr="004A30D8">
        <w:rPr>
          <w:i/>
        </w:rPr>
        <w:t xml:space="preserve"> Θεωρητικές προσεγγίσεις</w:t>
      </w:r>
      <w:r>
        <w:t>, α΄ έκδοση, εκδ. Οδυσσέας</w:t>
      </w:r>
      <w:r w:rsidR="00097EFC">
        <w:t xml:space="preserve">: </w:t>
      </w:r>
      <w:r>
        <w:t>Αθήνα, 1994, σελ 72.</w:t>
      </w:r>
    </w:p>
  </w:footnote>
  <w:footnote w:id="7">
    <w:p w:rsidR="001F5888" w:rsidRDefault="001F5888">
      <w:pPr>
        <w:pStyle w:val="aa"/>
      </w:pPr>
      <w:r w:rsidRPr="004D2CE3">
        <w:rPr>
          <w:rStyle w:val="ab"/>
        </w:rPr>
        <w:footnoteRef/>
      </w:r>
      <w:r w:rsidRPr="004D2CE3">
        <w:t xml:space="preserve"> </w:t>
      </w:r>
      <w:r>
        <w:t xml:space="preserve">Αυδίκος Γρ. Ευάγγελος, </w:t>
      </w:r>
      <w:r w:rsidRPr="004A30D8">
        <w:rPr>
          <w:i/>
        </w:rPr>
        <w:t>Το λαϊκό</w:t>
      </w:r>
      <w:r>
        <w:rPr>
          <w:i/>
        </w:rPr>
        <w:t xml:space="preserve"> παραμύθι:</w:t>
      </w:r>
      <w:r w:rsidRPr="004A30D8">
        <w:rPr>
          <w:i/>
        </w:rPr>
        <w:t xml:space="preserve"> Θεωρητικές προσεγγίσεις</w:t>
      </w:r>
      <w:r>
        <w:t>, ό. π., σελ 74.</w:t>
      </w:r>
    </w:p>
  </w:footnote>
  <w:footnote w:id="8">
    <w:p w:rsidR="001F5888" w:rsidRDefault="001F5888">
      <w:pPr>
        <w:pStyle w:val="aa"/>
      </w:pPr>
      <w:r>
        <w:rPr>
          <w:rStyle w:val="ab"/>
        </w:rPr>
        <w:footnoteRef/>
      </w:r>
      <w:r>
        <w:t xml:space="preserve"> Κυριακίδης Π. Στίλπων, </w:t>
      </w:r>
      <w:r w:rsidRPr="00E453E0">
        <w:rPr>
          <w:i/>
        </w:rPr>
        <w:t>Ελληνική λαογραφία, Μέρος Α΄: Μνημεία του λόγου,</w:t>
      </w:r>
      <w:r>
        <w:t xml:space="preserve"> Δημοσιεύματα του Λαογραφικού Αρχείου της Ακαδημίας Αθηνών – αρ. 8</w:t>
      </w:r>
      <w:r w:rsidR="00097EFC">
        <w:t xml:space="preserve">: </w:t>
      </w:r>
      <w:r>
        <w:t>εν Αθήναις 1965, σελ. 274.</w:t>
      </w:r>
    </w:p>
  </w:footnote>
  <w:footnote w:id="9">
    <w:p w:rsidR="001F5888" w:rsidRDefault="001F5888">
      <w:pPr>
        <w:pStyle w:val="aa"/>
      </w:pPr>
      <w:r>
        <w:rPr>
          <w:rStyle w:val="ab"/>
        </w:rPr>
        <w:footnoteRef/>
      </w:r>
      <w:r>
        <w:t xml:space="preserve"> Για εκτενέστερη μελέτη και αναλυτική περιγραφή των διαφορετικών τυπολογιών, βλ. Αυδίκος Γρ. Ευάγγελος, </w:t>
      </w:r>
      <w:r w:rsidRPr="004A30D8">
        <w:rPr>
          <w:i/>
        </w:rPr>
        <w:t>Το λαϊκό</w:t>
      </w:r>
      <w:r>
        <w:rPr>
          <w:i/>
        </w:rPr>
        <w:t xml:space="preserve"> παραμύθι:</w:t>
      </w:r>
      <w:r w:rsidRPr="004A30D8">
        <w:rPr>
          <w:i/>
        </w:rPr>
        <w:t xml:space="preserve"> Θεωρητικές προσεγγίσεις</w:t>
      </w:r>
      <w:r>
        <w:rPr>
          <w:i/>
        </w:rPr>
        <w:t xml:space="preserve">, </w:t>
      </w:r>
      <w:r w:rsidRPr="001369E9">
        <w:t>ό.</w:t>
      </w:r>
      <w:r>
        <w:t xml:space="preserve"> </w:t>
      </w:r>
      <w:r w:rsidRPr="001369E9">
        <w:t>π. σελ. 75-93</w:t>
      </w:r>
      <w:r>
        <w:t>.</w:t>
      </w:r>
    </w:p>
  </w:footnote>
  <w:footnote w:id="10">
    <w:p w:rsidR="001F5888" w:rsidRDefault="001F5888">
      <w:pPr>
        <w:pStyle w:val="aa"/>
      </w:pPr>
      <w:r>
        <w:rPr>
          <w:rStyle w:val="ab"/>
        </w:rPr>
        <w:footnoteRef/>
      </w:r>
      <w:r>
        <w:t xml:space="preserve"> Λουκάτος Σ. Δημήτριος, </w:t>
      </w:r>
      <w:r w:rsidRPr="000375FE">
        <w:rPr>
          <w:i/>
        </w:rPr>
        <w:t>Εισαγωγή στην Ελληνική Λαογραφία</w:t>
      </w:r>
      <w:r>
        <w:t>, Αθήνα 1978, σελ. 143.</w:t>
      </w:r>
    </w:p>
  </w:footnote>
  <w:footnote w:id="11">
    <w:p w:rsidR="001F5888" w:rsidRPr="00EF5967" w:rsidRDefault="001F5888">
      <w:pPr>
        <w:pStyle w:val="aa"/>
      </w:pPr>
      <w:r>
        <w:rPr>
          <w:rStyle w:val="ab"/>
        </w:rPr>
        <w:footnoteRef/>
      </w:r>
      <w:r>
        <w:t xml:space="preserve"> </w:t>
      </w:r>
      <w:r w:rsidR="00097EFC">
        <w:rPr>
          <w:lang w:val="en-US"/>
        </w:rPr>
        <w:t>Propp</w:t>
      </w:r>
      <w:r w:rsidR="00097EFC" w:rsidRPr="00EF5967">
        <w:t xml:space="preserve">, </w:t>
      </w:r>
      <w:r w:rsidR="00097EFC">
        <w:rPr>
          <w:lang w:val="en-US"/>
        </w:rPr>
        <w:t>J</w:t>
      </w:r>
      <w:r w:rsidR="00097EFC" w:rsidRPr="00EF5967">
        <w:t xml:space="preserve">. </w:t>
      </w:r>
      <w:r w:rsidR="00097EFC">
        <w:rPr>
          <w:lang w:val="en-US"/>
        </w:rPr>
        <w:t>Vladimir</w:t>
      </w:r>
      <w:r w:rsidR="00097EFC" w:rsidRPr="00EF5967">
        <w:t xml:space="preserve">, </w:t>
      </w:r>
      <w:r w:rsidR="00097EFC" w:rsidRPr="00EF5967">
        <w:rPr>
          <w:i/>
        </w:rPr>
        <w:t>Μορφολογία του παραμυθιού</w:t>
      </w:r>
      <w:r w:rsidR="00097EFC">
        <w:t>. μετ. Α</w:t>
      </w:r>
      <w:r w:rsidR="00097EFC" w:rsidRPr="002A6FE3">
        <w:t xml:space="preserve">. </w:t>
      </w:r>
      <w:r w:rsidR="00097EFC">
        <w:t>Παρίση</w:t>
      </w:r>
      <w:r w:rsidR="00097EFC" w:rsidRPr="002A6FE3">
        <w:t>,</w:t>
      </w:r>
      <w:r w:rsidR="00097EFC" w:rsidRPr="00097EFC">
        <w:t xml:space="preserve"> </w:t>
      </w:r>
      <w:r w:rsidR="00097EFC">
        <w:t>Καρδαμίτσας:</w:t>
      </w:r>
      <w:r w:rsidR="00097EFC" w:rsidRPr="002A6FE3">
        <w:t xml:space="preserve"> </w:t>
      </w:r>
      <w:r w:rsidR="00097EFC">
        <w:t>Αθήνα</w:t>
      </w:r>
      <w:r w:rsidR="00097EFC" w:rsidRPr="002A6FE3">
        <w:t>, 1987</w:t>
      </w:r>
      <w:r>
        <w:t>, σελ. 113.</w:t>
      </w:r>
    </w:p>
  </w:footnote>
  <w:footnote w:id="12">
    <w:p w:rsidR="001F5888" w:rsidRDefault="001F5888">
      <w:pPr>
        <w:pStyle w:val="aa"/>
      </w:pPr>
      <w:r>
        <w:rPr>
          <w:rStyle w:val="ab"/>
        </w:rPr>
        <w:footnoteRef/>
      </w:r>
      <w:r>
        <w:t xml:space="preserve"> Γεώργιος Α. Μέγας, Εισαγωγή εις την Λαογραφίαν, έκδοσις τρίτη, Αθήναι 1976, σ. 171.</w:t>
      </w:r>
    </w:p>
  </w:footnote>
  <w:footnote w:id="13">
    <w:p w:rsidR="001F5888" w:rsidRDefault="001F5888">
      <w:pPr>
        <w:pStyle w:val="aa"/>
      </w:pPr>
      <w:r>
        <w:rPr>
          <w:rStyle w:val="ab"/>
        </w:rPr>
        <w:footnoteRef/>
      </w:r>
      <w:r>
        <w:t xml:space="preserve"> Μερακλής Μ., </w:t>
      </w:r>
      <w:r w:rsidRPr="005D698F">
        <w:rPr>
          <w:i/>
        </w:rPr>
        <w:t>Η αισθητική του παραμυθιού</w:t>
      </w:r>
      <w:r>
        <w:t xml:space="preserve">, στο βιβλίο: </w:t>
      </w:r>
      <w:r w:rsidRPr="005D698F">
        <w:rPr>
          <w:i/>
        </w:rPr>
        <w:t>Έντεχνος λαϊκός λόγος</w:t>
      </w:r>
      <w:r>
        <w:t xml:space="preserve">, </w:t>
      </w:r>
      <w:r w:rsidRPr="005D698F">
        <w:rPr>
          <w:i/>
        </w:rPr>
        <w:t>Κείμενα και κριτική νεοελληνικού λόγου</w:t>
      </w:r>
      <w:r>
        <w:t>, εκδ. Καρδαμίτσα</w:t>
      </w:r>
      <w:r w:rsidR="00097EFC">
        <w:t xml:space="preserve">ς: </w:t>
      </w:r>
      <w:r>
        <w:t>Αθήνα 1993, σ. 156.</w:t>
      </w:r>
    </w:p>
  </w:footnote>
  <w:footnote w:id="14">
    <w:p w:rsidR="001F5888" w:rsidRDefault="001F5888">
      <w:pPr>
        <w:pStyle w:val="aa"/>
      </w:pPr>
      <w:r>
        <w:rPr>
          <w:rStyle w:val="ab"/>
        </w:rPr>
        <w:footnoteRef/>
      </w:r>
      <w:r>
        <w:t xml:space="preserve"> Κυριακίδης Π. Στίλπων, </w:t>
      </w:r>
      <w:r w:rsidRPr="00E453E0">
        <w:rPr>
          <w:i/>
        </w:rPr>
        <w:t>Ελληνική λαογραφία, Μέρος Α΄: Μνημεία του λόγου,</w:t>
      </w:r>
      <w:r>
        <w:t xml:space="preserve"> ό. π., σελ. 265-266.</w:t>
      </w:r>
    </w:p>
  </w:footnote>
  <w:footnote w:id="15">
    <w:p w:rsidR="001F5888" w:rsidRDefault="001F5888">
      <w:pPr>
        <w:pStyle w:val="aa"/>
      </w:pPr>
      <w:r>
        <w:rPr>
          <w:rStyle w:val="ab"/>
        </w:rPr>
        <w:footnoteRef/>
      </w:r>
      <w:r>
        <w:t xml:space="preserve"> Σκαρπέλος Γ., </w:t>
      </w:r>
      <w:r w:rsidRPr="00D45D1A">
        <w:rPr>
          <w:i/>
        </w:rPr>
        <w:t>Ιστορική μνήμη και ελληνικότητα στα κόμικς</w:t>
      </w:r>
      <w:r>
        <w:t>, Κριτική</w:t>
      </w:r>
      <w:r w:rsidR="00097EFC">
        <w:t>:</w:t>
      </w:r>
      <w:r>
        <w:t xml:space="preserve"> Αθήνα, 2000, σελ. 46.</w:t>
      </w:r>
    </w:p>
  </w:footnote>
  <w:footnote w:id="16">
    <w:p w:rsidR="001F5888" w:rsidRDefault="001F5888" w:rsidP="00D32913">
      <w:pPr>
        <w:pStyle w:val="aa"/>
      </w:pPr>
      <w:r>
        <w:rPr>
          <w:rStyle w:val="ab"/>
        </w:rPr>
        <w:footnoteRef/>
      </w:r>
      <w:r w:rsidRPr="00D32913">
        <w:rPr>
          <w:lang w:val="en-US"/>
        </w:rPr>
        <w:t xml:space="preserve"> </w:t>
      </w:r>
      <w:r>
        <w:rPr>
          <w:lang w:val="en-US"/>
        </w:rPr>
        <w:t>Kunzle</w:t>
      </w:r>
      <w:r w:rsidRPr="00D32913">
        <w:rPr>
          <w:lang w:val="en-US"/>
        </w:rPr>
        <w:t xml:space="preserve"> </w:t>
      </w:r>
      <w:r>
        <w:rPr>
          <w:lang w:val="en-US"/>
        </w:rPr>
        <w:t>D</w:t>
      </w:r>
      <w:r w:rsidRPr="00D32913">
        <w:rPr>
          <w:lang w:val="en-US"/>
        </w:rPr>
        <w:t xml:space="preserve">., </w:t>
      </w:r>
      <w:r w:rsidRPr="009B6A4D">
        <w:rPr>
          <w:i/>
          <w:lang w:val="en-US"/>
        </w:rPr>
        <w:t>The</w:t>
      </w:r>
      <w:r w:rsidRPr="00D32913">
        <w:rPr>
          <w:i/>
          <w:lang w:val="en-US"/>
        </w:rPr>
        <w:t xml:space="preserve"> </w:t>
      </w:r>
      <w:r w:rsidRPr="009B6A4D">
        <w:rPr>
          <w:i/>
          <w:lang w:val="en-US"/>
        </w:rPr>
        <w:t>Early</w:t>
      </w:r>
      <w:r w:rsidRPr="00D32913">
        <w:rPr>
          <w:i/>
          <w:lang w:val="en-US"/>
        </w:rPr>
        <w:t xml:space="preserve"> </w:t>
      </w:r>
      <w:r w:rsidRPr="009B6A4D">
        <w:rPr>
          <w:i/>
          <w:lang w:val="en-US"/>
        </w:rPr>
        <w:t>Comic</w:t>
      </w:r>
      <w:r w:rsidRPr="00D32913">
        <w:rPr>
          <w:i/>
          <w:lang w:val="en-US"/>
        </w:rPr>
        <w:t xml:space="preserve"> </w:t>
      </w:r>
      <w:r w:rsidRPr="009B6A4D">
        <w:rPr>
          <w:i/>
          <w:lang w:val="en-US"/>
        </w:rPr>
        <w:t>Strip</w:t>
      </w:r>
      <w:r w:rsidRPr="00D32913">
        <w:rPr>
          <w:i/>
          <w:lang w:val="en-US"/>
        </w:rPr>
        <w:t xml:space="preserve">: </w:t>
      </w:r>
      <w:r w:rsidRPr="009B6A4D">
        <w:rPr>
          <w:i/>
          <w:lang w:val="en-US"/>
        </w:rPr>
        <w:t>Narrative</w:t>
      </w:r>
      <w:r w:rsidRPr="00D32913">
        <w:rPr>
          <w:i/>
          <w:lang w:val="en-US"/>
        </w:rPr>
        <w:t xml:space="preserve"> </w:t>
      </w:r>
      <w:r w:rsidRPr="009B6A4D">
        <w:rPr>
          <w:i/>
          <w:lang w:val="en-US"/>
        </w:rPr>
        <w:t>Strips</w:t>
      </w:r>
      <w:r w:rsidRPr="00D32913">
        <w:rPr>
          <w:i/>
          <w:lang w:val="en-US"/>
        </w:rPr>
        <w:t xml:space="preserve"> </w:t>
      </w:r>
      <w:r w:rsidRPr="009B6A4D">
        <w:rPr>
          <w:i/>
          <w:lang w:val="en-US"/>
        </w:rPr>
        <w:t>and</w:t>
      </w:r>
      <w:r w:rsidRPr="00D32913">
        <w:rPr>
          <w:i/>
          <w:lang w:val="en-US"/>
        </w:rPr>
        <w:t xml:space="preserve"> </w:t>
      </w:r>
      <w:r w:rsidRPr="009B6A4D">
        <w:rPr>
          <w:i/>
          <w:lang w:val="en-US"/>
        </w:rPr>
        <w:t>Picture</w:t>
      </w:r>
      <w:r w:rsidRPr="00D32913">
        <w:rPr>
          <w:i/>
          <w:lang w:val="en-US"/>
        </w:rPr>
        <w:t xml:space="preserve"> </w:t>
      </w:r>
      <w:r w:rsidRPr="009B6A4D">
        <w:rPr>
          <w:i/>
          <w:lang w:val="en-US"/>
        </w:rPr>
        <w:t>Stories</w:t>
      </w:r>
      <w:r w:rsidRPr="00D32913">
        <w:rPr>
          <w:i/>
          <w:lang w:val="en-US"/>
        </w:rPr>
        <w:t xml:space="preserve"> </w:t>
      </w:r>
      <w:r w:rsidRPr="009B6A4D">
        <w:rPr>
          <w:i/>
          <w:lang w:val="en-US"/>
        </w:rPr>
        <w:t>in</w:t>
      </w:r>
      <w:r w:rsidRPr="00D32913">
        <w:rPr>
          <w:i/>
          <w:lang w:val="en-US"/>
        </w:rPr>
        <w:t xml:space="preserve"> </w:t>
      </w:r>
      <w:r w:rsidRPr="009B6A4D">
        <w:rPr>
          <w:i/>
          <w:lang w:val="en-US"/>
        </w:rPr>
        <w:t>the</w:t>
      </w:r>
      <w:r w:rsidRPr="00D32913">
        <w:rPr>
          <w:i/>
          <w:lang w:val="en-US"/>
        </w:rPr>
        <w:t xml:space="preserve"> </w:t>
      </w:r>
      <w:r w:rsidRPr="009B6A4D">
        <w:rPr>
          <w:i/>
          <w:lang w:val="en-US"/>
        </w:rPr>
        <w:t>European</w:t>
      </w:r>
      <w:r w:rsidRPr="00D32913">
        <w:rPr>
          <w:i/>
          <w:lang w:val="en-US"/>
        </w:rPr>
        <w:t xml:space="preserve"> </w:t>
      </w:r>
      <w:r w:rsidRPr="009B6A4D">
        <w:rPr>
          <w:i/>
          <w:lang w:val="en-US"/>
        </w:rPr>
        <w:t>Broadsheet</w:t>
      </w:r>
      <w:r w:rsidRPr="00D32913">
        <w:rPr>
          <w:i/>
          <w:lang w:val="en-US"/>
        </w:rPr>
        <w:t xml:space="preserve"> </w:t>
      </w:r>
      <w:r w:rsidRPr="009B6A4D">
        <w:rPr>
          <w:i/>
          <w:lang w:val="en-US"/>
        </w:rPr>
        <w:t>from</w:t>
      </w:r>
      <w:r w:rsidRPr="00D32913">
        <w:rPr>
          <w:i/>
          <w:lang w:val="en-US"/>
        </w:rPr>
        <w:t xml:space="preserve"> </w:t>
      </w:r>
      <w:r w:rsidRPr="009B6A4D">
        <w:rPr>
          <w:i/>
          <w:lang w:val="en-US"/>
        </w:rPr>
        <w:t>c</w:t>
      </w:r>
      <w:r w:rsidRPr="00D32913">
        <w:rPr>
          <w:i/>
          <w:lang w:val="en-US"/>
        </w:rPr>
        <w:t xml:space="preserve">. 1450 </w:t>
      </w:r>
      <w:r w:rsidRPr="009B6A4D">
        <w:rPr>
          <w:i/>
          <w:lang w:val="en-US"/>
        </w:rPr>
        <w:t>to</w:t>
      </w:r>
      <w:r w:rsidRPr="00D32913">
        <w:rPr>
          <w:i/>
          <w:lang w:val="en-US"/>
        </w:rPr>
        <w:t xml:space="preserve"> 1825</w:t>
      </w:r>
      <w:r w:rsidRPr="00D32913">
        <w:rPr>
          <w:lang w:val="en-US"/>
        </w:rPr>
        <w:t xml:space="preserve">, </w:t>
      </w:r>
      <w:r>
        <w:rPr>
          <w:lang w:val="en-US"/>
        </w:rPr>
        <w:t>University</w:t>
      </w:r>
      <w:r w:rsidRPr="00D32913">
        <w:rPr>
          <w:lang w:val="en-US"/>
        </w:rPr>
        <w:t xml:space="preserve"> </w:t>
      </w:r>
      <w:r>
        <w:rPr>
          <w:lang w:val="en-US"/>
        </w:rPr>
        <w:t>of</w:t>
      </w:r>
      <w:r w:rsidRPr="00D32913">
        <w:rPr>
          <w:lang w:val="en-US"/>
        </w:rPr>
        <w:t xml:space="preserve"> </w:t>
      </w:r>
      <w:r>
        <w:rPr>
          <w:lang w:val="en-US"/>
        </w:rPr>
        <w:t>California</w:t>
      </w:r>
      <w:r w:rsidRPr="00D32913">
        <w:rPr>
          <w:lang w:val="en-US"/>
        </w:rPr>
        <w:t xml:space="preserve"> </w:t>
      </w:r>
      <w:r>
        <w:rPr>
          <w:lang w:val="en-US"/>
        </w:rPr>
        <w:t>Press</w:t>
      </w:r>
      <w:r w:rsidR="00097EFC" w:rsidRPr="00097EFC">
        <w:rPr>
          <w:lang w:val="en-US"/>
        </w:rPr>
        <w:t>:</w:t>
      </w:r>
      <w:r w:rsidRPr="00D32913">
        <w:rPr>
          <w:lang w:val="en-US"/>
        </w:rPr>
        <w:t xml:space="preserve"> </w:t>
      </w:r>
      <w:r>
        <w:rPr>
          <w:lang w:val="en-US"/>
        </w:rPr>
        <w:t>Berkeley</w:t>
      </w:r>
      <w:r w:rsidRPr="00D32913">
        <w:rPr>
          <w:lang w:val="en-US"/>
        </w:rPr>
        <w:t xml:space="preserve">, 1973, </w:t>
      </w:r>
      <w:r>
        <w:rPr>
          <w:lang w:val="en-US"/>
        </w:rPr>
        <w:t>p</w:t>
      </w:r>
      <w:r w:rsidRPr="00D32913">
        <w:rPr>
          <w:lang w:val="en-US"/>
        </w:rPr>
        <w:t xml:space="preserve">. 2. </w:t>
      </w:r>
      <w:r>
        <w:t>Στο: Μίσιου Μ., Τα κόμικς από το περίπτερο στη σχολική τάξη ... ξεφυλλίζοντας τον Γκοσινί, Εκδόσεις ΚΨΜ</w:t>
      </w:r>
      <w:r w:rsidR="00097EFC">
        <w:t xml:space="preserve">: </w:t>
      </w:r>
      <w:r>
        <w:t>Αθήνα, 2010.</w:t>
      </w:r>
    </w:p>
  </w:footnote>
  <w:footnote w:id="17">
    <w:p w:rsidR="001F5888" w:rsidRPr="00BD0595" w:rsidRDefault="001F5888">
      <w:pPr>
        <w:pStyle w:val="aa"/>
        <w:rPr>
          <w:lang w:val="en-US"/>
        </w:rPr>
      </w:pPr>
      <w:r>
        <w:rPr>
          <w:rStyle w:val="ab"/>
        </w:rPr>
        <w:footnoteRef/>
      </w:r>
      <w:r w:rsidRPr="00BD0595">
        <w:rPr>
          <w:lang w:val="en-US"/>
        </w:rPr>
        <w:t xml:space="preserve"> </w:t>
      </w:r>
      <w:r>
        <w:t>Ο</w:t>
      </w:r>
      <w:r w:rsidRPr="0015083A">
        <w:rPr>
          <w:lang w:val="en-US"/>
        </w:rPr>
        <w:t xml:space="preserve"> </w:t>
      </w:r>
      <w:r>
        <w:t>αγγλικός</w:t>
      </w:r>
      <w:r w:rsidRPr="0015083A">
        <w:rPr>
          <w:lang w:val="en-US"/>
        </w:rPr>
        <w:t xml:space="preserve"> </w:t>
      </w:r>
      <w:r>
        <w:t>ορισμός</w:t>
      </w:r>
      <w:r w:rsidRPr="0015083A">
        <w:rPr>
          <w:lang w:val="en-US"/>
        </w:rPr>
        <w:t xml:space="preserve">: </w:t>
      </w:r>
      <w:r w:rsidRPr="00EF5E9B">
        <w:rPr>
          <w:i/>
          <w:lang w:val="en-US"/>
        </w:rPr>
        <w:t>juxtaposed</w:t>
      </w:r>
      <w:r w:rsidRPr="0015083A">
        <w:rPr>
          <w:i/>
          <w:lang w:val="en-US"/>
        </w:rPr>
        <w:t xml:space="preserve"> </w:t>
      </w:r>
      <w:r w:rsidRPr="00EF5E9B">
        <w:rPr>
          <w:i/>
          <w:lang w:val="en-US"/>
        </w:rPr>
        <w:t>pictorial</w:t>
      </w:r>
      <w:r w:rsidRPr="0015083A">
        <w:rPr>
          <w:i/>
          <w:lang w:val="en-US"/>
        </w:rPr>
        <w:t xml:space="preserve"> </w:t>
      </w:r>
      <w:r w:rsidRPr="00EF5E9B">
        <w:rPr>
          <w:i/>
          <w:lang w:val="en-US"/>
        </w:rPr>
        <w:t>and</w:t>
      </w:r>
      <w:r w:rsidRPr="0015083A">
        <w:rPr>
          <w:i/>
          <w:lang w:val="en-US"/>
        </w:rPr>
        <w:t xml:space="preserve"> </w:t>
      </w:r>
      <w:r w:rsidRPr="00EF5E9B">
        <w:rPr>
          <w:i/>
          <w:lang w:val="en-US"/>
        </w:rPr>
        <w:t>other</w:t>
      </w:r>
      <w:r w:rsidRPr="0015083A">
        <w:rPr>
          <w:i/>
          <w:lang w:val="en-US"/>
        </w:rPr>
        <w:t xml:space="preserve"> </w:t>
      </w:r>
      <w:r w:rsidRPr="00EF5E9B">
        <w:rPr>
          <w:i/>
          <w:lang w:val="en-US"/>
        </w:rPr>
        <w:t>images</w:t>
      </w:r>
      <w:r w:rsidRPr="0015083A">
        <w:rPr>
          <w:i/>
          <w:lang w:val="en-US"/>
        </w:rPr>
        <w:t xml:space="preserve"> </w:t>
      </w:r>
      <w:r w:rsidRPr="00EF5E9B">
        <w:rPr>
          <w:i/>
          <w:lang w:val="en-US"/>
        </w:rPr>
        <w:t>in</w:t>
      </w:r>
      <w:r w:rsidRPr="0015083A">
        <w:rPr>
          <w:i/>
          <w:lang w:val="en-US"/>
        </w:rPr>
        <w:t xml:space="preserve"> </w:t>
      </w:r>
      <w:r w:rsidRPr="00EF5E9B">
        <w:rPr>
          <w:i/>
          <w:lang w:val="en-US"/>
        </w:rPr>
        <w:t>deliberate</w:t>
      </w:r>
      <w:r w:rsidRPr="0015083A">
        <w:rPr>
          <w:i/>
          <w:lang w:val="en-US"/>
        </w:rPr>
        <w:t xml:space="preserve"> </w:t>
      </w:r>
      <w:r w:rsidRPr="00EF5E9B">
        <w:rPr>
          <w:i/>
          <w:lang w:val="en-US"/>
        </w:rPr>
        <w:t>sequence</w:t>
      </w:r>
      <w:r w:rsidRPr="0015083A">
        <w:rPr>
          <w:i/>
          <w:lang w:val="en-US"/>
        </w:rPr>
        <w:t xml:space="preserve"> </w:t>
      </w:r>
      <w:r w:rsidRPr="00EF5E9B">
        <w:rPr>
          <w:i/>
          <w:lang w:val="en-US"/>
        </w:rPr>
        <w:t>intended</w:t>
      </w:r>
      <w:r w:rsidRPr="0015083A">
        <w:rPr>
          <w:i/>
          <w:lang w:val="en-US"/>
        </w:rPr>
        <w:t xml:space="preserve"> </w:t>
      </w:r>
      <w:r w:rsidRPr="00EF5E9B">
        <w:rPr>
          <w:i/>
          <w:lang w:val="en-US"/>
        </w:rPr>
        <w:t>to</w:t>
      </w:r>
      <w:r w:rsidRPr="0015083A">
        <w:rPr>
          <w:i/>
          <w:lang w:val="en-US"/>
        </w:rPr>
        <w:t xml:space="preserve"> </w:t>
      </w:r>
      <w:r w:rsidRPr="00EF5E9B">
        <w:rPr>
          <w:i/>
          <w:lang w:val="en-US"/>
        </w:rPr>
        <w:t>convey</w:t>
      </w:r>
      <w:r w:rsidRPr="0015083A">
        <w:rPr>
          <w:i/>
          <w:lang w:val="en-US"/>
        </w:rPr>
        <w:t xml:space="preserve"> </w:t>
      </w:r>
      <w:r w:rsidRPr="00EF5E9B">
        <w:rPr>
          <w:i/>
          <w:lang w:val="en-US"/>
        </w:rPr>
        <w:t>information</w:t>
      </w:r>
      <w:r w:rsidRPr="0015083A">
        <w:rPr>
          <w:i/>
          <w:lang w:val="en-US"/>
        </w:rPr>
        <w:t xml:space="preserve"> </w:t>
      </w:r>
      <w:r w:rsidRPr="00EF5E9B">
        <w:rPr>
          <w:i/>
          <w:lang w:val="en-US"/>
        </w:rPr>
        <w:t>and</w:t>
      </w:r>
      <w:r w:rsidRPr="0015083A">
        <w:rPr>
          <w:i/>
          <w:lang w:val="en-US"/>
        </w:rPr>
        <w:t>/</w:t>
      </w:r>
      <w:r w:rsidRPr="00EF5E9B">
        <w:rPr>
          <w:i/>
          <w:lang w:val="en-US"/>
        </w:rPr>
        <w:t>or</w:t>
      </w:r>
      <w:r w:rsidRPr="0015083A">
        <w:rPr>
          <w:i/>
          <w:lang w:val="en-US"/>
        </w:rPr>
        <w:t xml:space="preserve"> </w:t>
      </w:r>
      <w:r w:rsidRPr="00EF5E9B">
        <w:rPr>
          <w:i/>
          <w:lang w:val="en-US"/>
        </w:rPr>
        <w:t>to</w:t>
      </w:r>
      <w:r w:rsidRPr="0015083A">
        <w:rPr>
          <w:i/>
          <w:lang w:val="en-US"/>
        </w:rPr>
        <w:t xml:space="preserve"> </w:t>
      </w:r>
      <w:r w:rsidRPr="00EF5E9B">
        <w:rPr>
          <w:i/>
          <w:lang w:val="en-US"/>
        </w:rPr>
        <w:t>produce</w:t>
      </w:r>
      <w:r w:rsidRPr="0015083A">
        <w:rPr>
          <w:i/>
          <w:lang w:val="en-US"/>
        </w:rPr>
        <w:t xml:space="preserve"> </w:t>
      </w:r>
      <w:r w:rsidRPr="00EF5E9B">
        <w:rPr>
          <w:i/>
          <w:lang w:val="en-US"/>
        </w:rPr>
        <w:t>aesthetic</w:t>
      </w:r>
      <w:r w:rsidRPr="0015083A">
        <w:rPr>
          <w:i/>
          <w:lang w:val="en-US"/>
        </w:rPr>
        <w:t xml:space="preserve"> </w:t>
      </w:r>
      <w:r w:rsidRPr="00EF5E9B">
        <w:rPr>
          <w:i/>
          <w:lang w:val="en-US"/>
        </w:rPr>
        <w:t>response</w:t>
      </w:r>
      <w:r w:rsidRPr="0015083A">
        <w:rPr>
          <w:i/>
          <w:lang w:val="en-US"/>
        </w:rPr>
        <w:t xml:space="preserve"> </w:t>
      </w:r>
      <w:r w:rsidRPr="00EF5E9B">
        <w:rPr>
          <w:i/>
          <w:lang w:val="en-US"/>
        </w:rPr>
        <w:t>in</w:t>
      </w:r>
      <w:r w:rsidRPr="0015083A">
        <w:rPr>
          <w:i/>
          <w:lang w:val="en-US"/>
        </w:rPr>
        <w:t xml:space="preserve"> </w:t>
      </w:r>
      <w:r w:rsidRPr="00EF5E9B">
        <w:rPr>
          <w:i/>
          <w:lang w:val="en-US"/>
        </w:rPr>
        <w:t>the</w:t>
      </w:r>
      <w:r w:rsidRPr="0015083A">
        <w:rPr>
          <w:i/>
          <w:lang w:val="en-US"/>
        </w:rPr>
        <w:t xml:space="preserve"> </w:t>
      </w:r>
      <w:r w:rsidRPr="00EF5E9B">
        <w:rPr>
          <w:i/>
          <w:lang w:val="en-US"/>
        </w:rPr>
        <w:t>viewer</w:t>
      </w:r>
      <w:r w:rsidRPr="0015083A">
        <w:rPr>
          <w:i/>
          <w:lang w:val="en-US"/>
        </w:rPr>
        <w:t xml:space="preserve">, </w:t>
      </w:r>
      <w:r>
        <w:rPr>
          <w:i/>
        </w:rPr>
        <w:t>στο</w:t>
      </w:r>
      <w:r w:rsidRPr="0015083A">
        <w:rPr>
          <w:i/>
          <w:lang w:val="en-US"/>
        </w:rPr>
        <w:t xml:space="preserve">: </w:t>
      </w:r>
      <w:r>
        <w:rPr>
          <w:lang w:val="en-US"/>
        </w:rPr>
        <w:t>McCloud Sc., Understanding comics: the invisible art, HarperPerennial</w:t>
      </w:r>
      <w:r w:rsidR="00097EFC" w:rsidRPr="00097EFC">
        <w:rPr>
          <w:lang w:val="en-US"/>
        </w:rPr>
        <w:t>:</w:t>
      </w:r>
      <w:r>
        <w:rPr>
          <w:lang w:val="en-US"/>
        </w:rPr>
        <w:t xml:space="preserve"> New York, 1994, p. 9.</w:t>
      </w:r>
    </w:p>
  </w:footnote>
  <w:footnote w:id="18">
    <w:p w:rsidR="001F5888" w:rsidRPr="004E3387" w:rsidRDefault="001F5888">
      <w:pPr>
        <w:pStyle w:val="aa"/>
        <w:rPr>
          <w:lang w:val="en-US"/>
        </w:rPr>
      </w:pPr>
      <w:r>
        <w:rPr>
          <w:rStyle w:val="ab"/>
        </w:rPr>
        <w:footnoteRef/>
      </w:r>
      <w:r w:rsidRPr="004E3387">
        <w:rPr>
          <w:lang w:val="en-US"/>
        </w:rPr>
        <w:t xml:space="preserve"> </w:t>
      </w:r>
      <w:r w:rsidRPr="00D40007">
        <w:rPr>
          <w:lang w:val="en-US"/>
        </w:rPr>
        <w:t xml:space="preserve">Saraceni M., </w:t>
      </w:r>
      <w:r w:rsidRPr="00D40007">
        <w:rPr>
          <w:i/>
          <w:lang w:val="en-US"/>
        </w:rPr>
        <w:t>The language of comics</w:t>
      </w:r>
      <w:r w:rsidRPr="00D40007">
        <w:rPr>
          <w:lang w:val="en-US"/>
        </w:rPr>
        <w:t>, Routledge</w:t>
      </w:r>
      <w:r w:rsidR="00097EFC" w:rsidRPr="00097EFC">
        <w:rPr>
          <w:lang w:val="en-US"/>
        </w:rPr>
        <w:t>:</w:t>
      </w:r>
      <w:r w:rsidRPr="00D40007">
        <w:rPr>
          <w:lang w:val="en-US"/>
        </w:rPr>
        <w:t xml:space="preserve"> London, 2003, </w:t>
      </w:r>
      <w:r w:rsidRPr="00D40007">
        <w:t>ό</w:t>
      </w:r>
      <w:r w:rsidRPr="00D40007">
        <w:rPr>
          <w:lang w:val="en-US"/>
        </w:rPr>
        <w:t>.</w:t>
      </w:r>
      <w:r w:rsidRPr="00D40007">
        <w:t>π</w:t>
      </w:r>
      <w:r w:rsidRPr="00D40007">
        <w:rPr>
          <w:lang w:val="en-US"/>
        </w:rPr>
        <w:t xml:space="preserve">. </w:t>
      </w:r>
      <w:r w:rsidRPr="00D40007">
        <w:t>σελ</w:t>
      </w:r>
      <w:r w:rsidRPr="00D40007">
        <w:rPr>
          <w:lang w:val="en-US"/>
        </w:rPr>
        <w:t>. 5.</w:t>
      </w:r>
    </w:p>
  </w:footnote>
  <w:footnote w:id="19">
    <w:p w:rsidR="001F5888" w:rsidRPr="0076647E" w:rsidRDefault="001F5888">
      <w:pPr>
        <w:pStyle w:val="aa"/>
        <w:rPr>
          <w:lang w:val="en-US"/>
        </w:rPr>
      </w:pPr>
      <w:r>
        <w:rPr>
          <w:rStyle w:val="ab"/>
        </w:rPr>
        <w:footnoteRef/>
      </w:r>
      <w:r w:rsidRPr="0076647E">
        <w:rPr>
          <w:lang w:val="en-US"/>
        </w:rPr>
        <w:t xml:space="preserve"> </w:t>
      </w:r>
      <w:r>
        <w:rPr>
          <w:lang w:val="en-US"/>
        </w:rPr>
        <w:t xml:space="preserve">Saraceni M., The language of comics, </w:t>
      </w:r>
      <w:r>
        <w:t>ό</w:t>
      </w:r>
      <w:r w:rsidRPr="004E3387">
        <w:rPr>
          <w:lang w:val="en-US"/>
        </w:rPr>
        <w:t>.</w:t>
      </w:r>
      <w:r w:rsidRPr="00F4232C">
        <w:rPr>
          <w:lang w:val="en-US"/>
        </w:rPr>
        <w:t xml:space="preserve"> </w:t>
      </w:r>
      <w:r>
        <w:t>π</w:t>
      </w:r>
      <w:r w:rsidRPr="004E3387">
        <w:rPr>
          <w:lang w:val="en-US"/>
        </w:rPr>
        <w:t xml:space="preserve">. </w:t>
      </w:r>
      <w:r>
        <w:t>σελ</w:t>
      </w:r>
      <w:r>
        <w:rPr>
          <w:lang w:val="en-US"/>
        </w:rPr>
        <w:t xml:space="preserve">. </w:t>
      </w:r>
      <w:r w:rsidRPr="0076647E">
        <w:rPr>
          <w:lang w:val="en-US"/>
        </w:rPr>
        <w:t>7</w:t>
      </w:r>
      <w:r w:rsidRPr="004E3387">
        <w:rPr>
          <w:lang w:val="en-US"/>
        </w:rPr>
        <w:t>.</w:t>
      </w:r>
    </w:p>
  </w:footnote>
  <w:footnote w:id="20">
    <w:p w:rsidR="001F5888" w:rsidRDefault="001F5888">
      <w:pPr>
        <w:pStyle w:val="aa"/>
      </w:pPr>
      <w:r>
        <w:rPr>
          <w:rStyle w:val="ab"/>
        </w:rPr>
        <w:footnoteRef/>
      </w:r>
      <w:r>
        <w:t xml:space="preserve"> ό. π. σελ. 9.</w:t>
      </w:r>
    </w:p>
  </w:footnote>
  <w:footnote w:id="21">
    <w:p w:rsidR="001F5888" w:rsidRDefault="001F5888">
      <w:pPr>
        <w:pStyle w:val="aa"/>
      </w:pPr>
      <w:r>
        <w:rPr>
          <w:rStyle w:val="ab"/>
        </w:rPr>
        <w:footnoteRef/>
      </w:r>
      <w:r>
        <w:t xml:space="preserve"> Φ.Ε.Κ. 1373-1376/18 Οκτωβρίου 2001, τεύχ. Β΄.</w:t>
      </w:r>
    </w:p>
  </w:footnote>
  <w:footnote w:id="22">
    <w:p w:rsidR="001F5888" w:rsidRDefault="001F5888">
      <w:pPr>
        <w:pStyle w:val="aa"/>
      </w:pPr>
      <w:r>
        <w:rPr>
          <w:rStyle w:val="ab"/>
        </w:rPr>
        <w:footnoteRef/>
      </w:r>
      <w:r>
        <w:t xml:space="preserve"> Φ.Ε.Κ. 1366/18 Οκτωβρίου 2001, τεύχ. Β΄.</w:t>
      </w:r>
    </w:p>
  </w:footnote>
  <w:footnote w:id="23">
    <w:p w:rsidR="001F5888" w:rsidRPr="00061074" w:rsidRDefault="001F5888">
      <w:pPr>
        <w:pStyle w:val="aa"/>
      </w:pPr>
      <w:r>
        <w:rPr>
          <w:rStyle w:val="ab"/>
        </w:rPr>
        <w:footnoteRef/>
      </w:r>
      <w:r>
        <w:t xml:space="preserve"> </w:t>
      </w:r>
      <w:r>
        <w:rPr>
          <w:lang w:val="en-US"/>
        </w:rPr>
        <w:t>Rodari</w:t>
      </w:r>
      <w:r w:rsidRPr="00061074">
        <w:t xml:space="preserve"> </w:t>
      </w:r>
      <w:r>
        <w:rPr>
          <w:lang w:val="en-US"/>
        </w:rPr>
        <w:t>G</w:t>
      </w:r>
      <w:r w:rsidRPr="00061074">
        <w:t xml:space="preserve">., </w:t>
      </w:r>
      <w:r>
        <w:t>Γραμματική της φαντασίας, Πώς να φτιάχνουμε ιστορίες για παιδιά, εκδ. Τεκμήριο</w:t>
      </w:r>
      <w:r w:rsidR="00097EFC">
        <w:t xml:space="preserve">: </w:t>
      </w:r>
      <w:r>
        <w:t>Αθήνα 1985, σ. 172.</w:t>
      </w:r>
    </w:p>
  </w:footnote>
  <w:footnote w:id="24">
    <w:p w:rsidR="001F5888" w:rsidRDefault="001F5888" w:rsidP="00D86A38">
      <w:pPr>
        <w:pStyle w:val="aa"/>
      </w:pPr>
      <w:r>
        <w:rPr>
          <w:rStyle w:val="ab"/>
        </w:rPr>
        <w:footnoteRef/>
      </w:r>
      <w:r>
        <w:t xml:space="preserve"> Το Δ.Ε.Π.Π.Σ για την Ευέλικτη Ζώνη βρίσκεται σε μορφή συμπιεσμένου αρχείου </w:t>
      </w:r>
      <w:r w:rsidRPr="00E766BF">
        <w:t>(.</w:t>
      </w:r>
      <w:r>
        <w:rPr>
          <w:lang w:val="en-US"/>
        </w:rPr>
        <w:t>zip</w:t>
      </w:r>
      <w:r w:rsidRPr="00E766BF">
        <w:t xml:space="preserve">) </w:t>
      </w:r>
      <w:r>
        <w:t xml:space="preserve">στον παρακάτω ηλεκτρονικό σύνδεσμο: </w:t>
      </w:r>
    </w:p>
    <w:p w:rsidR="001F5888" w:rsidRDefault="00F44AA8" w:rsidP="00D86A38">
      <w:pPr>
        <w:pStyle w:val="aa"/>
      </w:pPr>
      <w:hyperlink r:id="rId3" w:history="1">
        <w:r w:rsidR="001F5888" w:rsidRPr="00BF1ADF">
          <w:rPr>
            <w:rStyle w:val="-"/>
          </w:rPr>
          <w:t>www.pi-schools.gr/download/programs/depps/28depps_EveliktiZoni.zip</w:t>
        </w:r>
      </w:hyperlink>
      <w:r w:rsidR="001F5888">
        <w:t xml:space="preserve"> </w:t>
      </w:r>
    </w:p>
  </w:footnote>
  <w:footnote w:id="25">
    <w:p w:rsidR="001F5888" w:rsidRDefault="001F5888" w:rsidP="00D86A38">
      <w:pPr>
        <w:pStyle w:val="aa"/>
      </w:pPr>
      <w:r>
        <w:rPr>
          <w:rStyle w:val="ab"/>
        </w:rPr>
        <w:footnoteRef/>
      </w:r>
      <w:r>
        <w:t xml:space="preserve"> Το Δ.Ε.Π.Π.Σ για το μάθημα της Γλώσσας στο Δημοτικό βρίσκεται σε μορφή συμπιεσμένου αρχείου </w:t>
      </w:r>
      <w:r w:rsidRPr="00E766BF">
        <w:t>(.</w:t>
      </w:r>
      <w:r>
        <w:rPr>
          <w:lang w:val="en-US"/>
        </w:rPr>
        <w:t>zip</w:t>
      </w:r>
      <w:r w:rsidRPr="00E766BF">
        <w:t xml:space="preserve">) </w:t>
      </w:r>
      <w:r>
        <w:t xml:space="preserve">στον παρακάτω ηλεκτρονικό σύνδεσμο: </w:t>
      </w:r>
    </w:p>
    <w:p w:rsidR="001F5888" w:rsidRPr="00E766BF" w:rsidRDefault="00F44AA8" w:rsidP="00D86A38">
      <w:pPr>
        <w:pStyle w:val="aa"/>
      </w:pPr>
      <w:hyperlink r:id="rId4" w:history="1">
        <w:r w:rsidR="001F5888" w:rsidRPr="00BF1ADF">
          <w:rPr>
            <w:rStyle w:val="-"/>
          </w:rPr>
          <w:t>www.pi-schools.gr/download/programs/depps/2deppsaps_GlossasDimotikou.zip</w:t>
        </w:r>
      </w:hyperlink>
      <w:r w:rsidR="001F5888">
        <w:t xml:space="preserve"> </w:t>
      </w:r>
    </w:p>
  </w:footnote>
  <w:footnote w:id="26">
    <w:p w:rsidR="001F5888" w:rsidRDefault="001F5888" w:rsidP="00E4135E">
      <w:pPr>
        <w:pStyle w:val="aa"/>
        <w:jc w:val="left"/>
      </w:pPr>
      <w:r>
        <w:rPr>
          <w:rStyle w:val="ab"/>
        </w:rPr>
        <w:footnoteRef/>
      </w:r>
      <w:r>
        <w:t xml:space="preserve"> Το Δ.Ε.Π.Π.Σ για το μάθημα των Εικαστικών στο Δημοτικό βρίσκεται σε μορφή συμπιεσμένου αρχείου </w:t>
      </w:r>
      <w:r w:rsidRPr="00E766BF">
        <w:t>(.</w:t>
      </w:r>
      <w:r>
        <w:rPr>
          <w:lang w:val="en-US"/>
        </w:rPr>
        <w:t>zip</w:t>
      </w:r>
      <w:r w:rsidRPr="00E766BF">
        <w:t xml:space="preserve">) </w:t>
      </w:r>
      <w:r>
        <w:t xml:space="preserve">στον παρακάτω ηλεκτρονικό σύνδεσμο: </w:t>
      </w:r>
      <w:hyperlink r:id="rId5" w:history="1">
        <w:r w:rsidRPr="00BF1ADF">
          <w:rPr>
            <w:rStyle w:val="-"/>
          </w:rPr>
          <w:t>www.pi-schools.gr/download/programs/depps/6deppsaps_Eikastikon.zip</w:t>
        </w:r>
      </w:hyperlink>
      <w:r>
        <w:t xml:space="preserve"> </w:t>
      </w:r>
    </w:p>
  </w:footnote>
  <w:footnote w:id="27">
    <w:p w:rsidR="001F5888" w:rsidRPr="00FA2C05" w:rsidRDefault="001F5888">
      <w:pPr>
        <w:pStyle w:val="aa"/>
      </w:pPr>
      <w:r>
        <w:rPr>
          <w:rStyle w:val="ab"/>
        </w:rPr>
        <w:footnoteRef/>
      </w:r>
      <w:r>
        <w:t xml:space="preserve"> Στην παρουσίαση </w:t>
      </w:r>
      <w:r>
        <w:rPr>
          <w:lang w:val="en-US"/>
        </w:rPr>
        <w:t>powerpoint</w:t>
      </w:r>
      <w:r w:rsidRPr="00FA2C05">
        <w:t xml:space="preserve"> </w:t>
      </w:r>
      <w:r>
        <w:t>που έχει δημιουργηθεί, έχει γίνει επιλογή του μύθου του Αισώπου «Η αλεπού και τα σταφύλια». Με βάση αυτήν αναλύονται τα δομικά στοιχεία του κόμικς. Σε περίπτωση που δεν υπάρχουν διαθέσιμα τεύχη κόμικς, μπορούμε να μοιράσουμε σε κάθε ομάδα μαθητών από μια φωτοτυπία με εικονογραφημένους μύθους του Αισώπου, ώστε να είναι ευκολότερη η σύγκριση.</w:t>
      </w:r>
    </w:p>
  </w:footnote>
  <w:footnote w:id="28">
    <w:p w:rsidR="001F5888" w:rsidRDefault="001F5888" w:rsidP="00737000">
      <w:pPr>
        <w:pStyle w:val="aa"/>
      </w:pPr>
      <w:r>
        <w:rPr>
          <w:rStyle w:val="ab"/>
        </w:rPr>
        <w:footnoteRef/>
      </w:r>
      <w:r>
        <w:t xml:space="preserve"> Θα πραγματοποιηθούν δύο κληρώσεις, ώστε να προκύψει ένα μαγικό/βοηθητικό εργαλείο και ένα εμπόδιο.</w:t>
      </w:r>
    </w:p>
  </w:footnote>
  <w:footnote w:id="29">
    <w:p w:rsidR="001F5888" w:rsidRDefault="001F5888" w:rsidP="00737000">
      <w:pPr>
        <w:pStyle w:val="aa"/>
      </w:pPr>
      <w:r>
        <w:rPr>
          <w:rStyle w:val="ab"/>
        </w:rPr>
        <w:footnoteRef/>
      </w:r>
      <w:r>
        <w:t xml:space="preserve"> Για να μην προκύψουν δυο θετικά ή δυο αρνητικά συναισθήματα, είναι καλό να γίνουν δύο κληρώσεις στη συγκεκριμένη ομάδα, ώστε να προκύψουν αντίστοιχα ένα θετικό συναίσθημα και ένα αρνητικό.</w:t>
      </w:r>
    </w:p>
  </w:footnote>
  <w:footnote w:id="30">
    <w:p w:rsidR="001F5888" w:rsidRDefault="001F5888" w:rsidP="00737000">
      <w:pPr>
        <w:pStyle w:val="aa"/>
      </w:pPr>
      <w:r>
        <w:rPr>
          <w:rStyle w:val="ab"/>
        </w:rPr>
        <w:footnoteRef/>
      </w:r>
      <w:r>
        <w:t xml:space="preserve"> Το Φύλλο εργασίας «Φτιάχνουμε το παραμύθι» είναι διαθέσιμο στο παράρτημα, </w:t>
      </w:r>
      <w:r w:rsidRPr="00707BE6">
        <w:t>σελ 14</w:t>
      </w:r>
      <w:r>
        <w:t xml:space="preserve"> </w:t>
      </w:r>
    </w:p>
  </w:footnote>
  <w:footnote w:id="31">
    <w:p w:rsidR="001F5888" w:rsidRDefault="001F5888" w:rsidP="00737000">
      <w:pPr>
        <w:pStyle w:val="aa"/>
      </w:pPr>
      <w:r>
        <w:rPr>
          <w:rStyle w:val="ab"/>
        </w:rPr>
        <w:footnoteRef/>
      </w:r>
      <w:r>
        <w:t xml:space="preserve"> Το Φύλλο εργασίας «Σχεδιάζουμε το κόμικς» είναι διαθέσιμο στο παράρτημα, σελ 15</w:t>
      </w:r>
    </w:p>
  </w:footnote>
  <w:footnote w:id="32">
    <w:p w:rsidR="001F5888" w:rsidRDefault="001F5888">
      <w:pPr>
        <w:pStyle w:val="aa"/>
      </w:pPr>
      <w:r>
        <w:rPr>
          <w:rStyle w:val="ab"/>
        </w:rPr>
        <w:footnoteRef/>
      </w:r>
      <w:r>
        <w:t xml:space="preserve"> Μόνο ένα παραμύθι ολοκληρώθηκε και είναι διαθέσιμο στο παράρτημα</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73CA8"/>
    <w:multiLevelType w:val="hybridMultilevel"/>
    <w:tmpl w:val="AAE478DA"/>
    <w:lvl w:ilvl="0" w:tplc="0408001B">
      <w:start w:val="1"/>
      <w:numFmt w:val="lowerRoman"/>
      <w:lvlText w:val="%1."/>
      <w:lvlJc w:val="righ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98B3F09"/>
    <w:multiLevelType w:val="hybridMultilevel"/>
    <w:tmpl w:val="D56E7828"/>
    <w:lvl w:ilvl="0" w:tplc="EAC6568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E06E82"/>
    <w:multiLevelType w:val="hybridMultilevel"/>
    <w:tmpl w:val="78D2910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0DBA431E"/>
    <w:multiLevelType w:val="hybridMultilevel"/>
    <w:tmpl w:val="44864B2C"/>
    <w:lvl w:ilvl="0" w:tplc="EAC6568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E1E4820"/>
    <w:multiLevelType w:val="hybridMultilevel"/>
    <w:tmpl w:val="52808D2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0E7A2235"/>
    <w:multiLevelType w:val="hybridMultilevel"/>
    <w:tmpl w:val="1DB05756"/>
    <w:lvl w:ilvl="0" w:tplc="0408001B">
      <w:start w:val="1"/>
      <w:numFmt w:val="low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117A2E01"/>
    <w:multiLevelType w:val="hybridMultilevel"/>
    <w:tmpl w:val="3B745316"/>
    <w:lvl w:ilvl="0" w:tplc="003A0928">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2003A34"/>
    <w:multiLevelType w:val="hybridMultilevel"/>
    <w:tmpl w:val="341EE0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38D4E6D"/>
    <w:multiLevelType w:val="hybridMultilevel"/>
    <w:tmpl w:val="C7160FA6"/>
    <w:lvl w:ilvl="0" w:tplc="0408000F">
      <w:start w:val="1"/>
      <w:numFmt w:val="decimal"/>
      <w:lvlText w:val="%1."/>
      <w:lvlJc w:val="left"/>
      <w:pPr>
        <w:ind w:left="720" w:hanging="360"/>
      </w:pPr>
    </w:lvl>
    <w:lvl w:ilvl="1" w:tplc="0408001B">
      <w:start w:val="1"/>
      <w:numFmt w:val="lowerRoman"/>
      <w:lvlText w:val="%2."/>
      <w:lvlJc w:val="righ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87153CB"/>
    <w:multiLevelType w:val="hybridMultilevel"/>
    <w:tmpl w:val="A9C0BCAA"/>
    <w:lvl w:ilvl="0" w:tplc="EAC65682">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92E3CFA"/>
    <w:multiLevelType w:val="hybridMultilevel"/>
    <w:tmpl w:val="FB826AEA"/>
    <w:lvl w:ilvl="0" w:tplc="0408000F">
      <w:start w:val="1"/>
      <w:numFmt w:val="decimal"/>
      <w:lvlText w:val="%1."/>
      <w:lvlJc w:val="lef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AD34E18"/>
    <w:multiLevelType w:val="hybridMultilevel"/>
    <w:tmpl w:val="6F00F3E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1C360A9E"/>
    <w:multiLevelType w:val="hybridMultilevel"/>
    <w:tmpl w:val="0F826726"/>
    <w:lvl w:ilvl="0" w:tplc="EAC6568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31F1052"/>
    <w:multiLevelType w:val="hybridMultilevel"/>
    <w:tmpl w:val="8924A016"/>
    <w:lvl w:ilvl="0" w:tplc="0408001B">
      <w:start w:val="1"/>
      <w:numFmt w:val="lowerRoman"/>
      <w:lvlText w:val="%1."/>
      <w:lvlJc w:val="righ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4">
    <w:nsid w:val="2EF11D45"/>
    <w:multiLevelType w:val="hybridMultilevel"/>
    <w:tmpl w:val="43E8AEF2"/>
    <w:lvl w:ilvl="0" w:tplc="EAC65682">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EFD60A6"/>
    <w:multiLevelType w:val="hybridMultilevel"/>
    <w:tmpl w:val="06263FF2"/>
    <w:lvl w:ilvl="0" w:tplc="003A0928">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1856F5A"/>
    <w:multiLevelType w:val="hybridMultilevel"/>
    <w:tmpl w:val="AAE478DA"/>
    <w:lvl w:ilvl="0" w:tplc="0408001B">
      <w:start w:val="1"/>
      <w:numFmt w:val="lowerRoman"/>
      <w:lvlText w:val="%1."/>
      <w:lvlJc w:val="righ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19C5FFF"/>
    <w:multiLevelType w:val="hybridMultilevel"/>
    <w:tmpl w:val="5EDC74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58A3389"/>
    <w:multiLevelType w:val="hybridMultilevel"/>
    <w:tmpl w:val="A41A1C34"/>
    <w:lvl w:ilvl="0" w:tplc="003A0928">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9361597"/>
    <w:multiLevelType w:val="hybridMultilevel"/>
    <w:tmpl w:val="038417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F961FEF"/>
    <w:multiLevelType w:val="hybridMultilevel"/>
    <w:tmpl w:val="AE3E1576"/>
    <w:lvl w:ilvl="0" w:tplc="003A0928">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1966A2F"/>
    <w:multiLevelType w:val="hybridMultilevel"/>
    <w:tmpl w:val="BD528F12"/>
    <w:lvl w:ilvl="0" w:tplc="0408001B">
      <w:start w:val="1"/>
      <w:numFmt w:val="lowerRoman"/>
      <w:lvlText w:val="%1."/>
      <w:lvlJc w:val="righ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2">
    <w:nsid w:val="48732B74"/>
    <w:multiLevelType w:val="hybridMultilevel"/>
    <w:tmpl w:val="830832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D5617C6"/>
    <w:multiLevelType w:val="hybridMultilevel"/>
    <w:tmpl w:val="0F6876B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0E36839"/>
    <w:multiLevelType w:val="hybridMultilevel"/>
    <w:tmpl w:val="26643C3A"/>
    <w:lvl w:ilvl="0" w:tplc="EAC6568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21D6B1A"/>
    <w:multiLevelType w:val="hybridMultilevel"/>
    <w:tmpl w:val="2F9855EE"/>
    <w:lvl w:ilvl="0" w:tplc="04080011">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6">
    <w:nsid w:val="600E465C"/>
    <w:multiLevelType w:val="hybridMultilevel"/>
    <w:tmpl w:val="1A022D0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60E625CF"/>
    <w:multiLevelType w:val="hybridMultilevel"/>
    <w:tmpl w:val="18444A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62982721"/>
    <w:multiLevelType w:val="hybridMultilevel"/>
    <w:tmpl w:val="AFF4A11C"/>
    <w:lvl w:ilvl="0" w:tplc="EAC6568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8A72289"/>
    <w:multiLevelType w:val="hybridMultilevel"/>
    <w:tmpl w:val="2BDAB58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0">
    <w:nsid w:val="699E1EB4"/>
    <w:multiLevelType w:val="hybridMultilevel"/>
    <w:tmpl w:val="18444A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6AB32C77"/>
    <w:multiLevelType w:val="hybridMultilevel"/>
    <w:tmpl w:val="0F6876B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6B3B791B"/>
    <w:multiLevelType w:val="hybridMultilevel"/>
    <w:tmpl w:val="C4EE51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6BFA2144"/>
    <w:multiLevelType w:val="hybridMultilevel"/>
    <w:tmpl w:val="DCEE3118"/>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
    <w:nsid w:val="6DC60CC0"/>
    <w:multiLevelType w:val="hybridMultilevel"/>
    <w:tmpl w:val="9B3027B6"/>
    <w:lvl w:ilvl="0" w:tplc="0408000F">
      <w:start w:val="1"/>
      <w:numFmt w:val="decimal"/>
      <w:lvlText w:val="%1."/>
      <w:lvlJc w:val="left"/>
      <w:pPr>
        <w:ind w:left="1080" w:hanging="360"/>
      </w:pPr>
    </w:lvl>
    <w:lvl w:ilvl="1" w:tplc="0408001B">
      <w:start w:val="1"/>
      <w:numFmt w:val="lowerRoman"/>
      <w:lvlText w:val="%2."/>
      <w:lvlJc w:val="righ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5">
    <w:nsid w:val="6E7C6900"/>
    <w:multiLevelType w:val="hybridMultilevel"/>
    <w:tmpl w:val="12B0524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77122D95"/>
    <w:multiLevelType w:val="hybridMultilevel"/>
    <w:tmpl w:val="B0AC5CA2"/>
    <w:lvl w:ilvl="0" w:tplc="0408001B">
      <w:start w:val="1"/>
      <w:numFmt w:val="lowerRoman"/>
      <w:lvlText w:val="%1."/>
      <w:lvlJc w:val="right"/>
      <w:pPr>
        <w:ind w:left="720" w:hanging="360"/>
      </w:pPr>
      <w:rPr>
        <w:rFonts w:hint="default"/>
      </w:rPr>
    </w:lvl>
    <w:lvl w:ilvl="1" w:tplc="EAC65682">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A402F01"/>
    <w:multiLevelType w:val="hybridMultilevel"/>
    <w:tmpl w:val="F9F26864"/>
    <w:lvl w:ilvl="0" w:tplc="EAC6568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C424DC1"/>
    <w:multiLevelType w:val="hybridMultilevel"/>
    <w:tmpl w:val="3BD84C44"/>
    <w:lvl w:ilvl="0" w:tplc="0408000F">
      <w:start w:val="1"/>
      <w:numFmt w:val="decimal"/>
      <w:lvlText w:val="%1."/>
      <w:lvlJc w:val="left"/>
      <w:pPr>
        <w:ind w:left="360" w:hanging="360"/>
      </w:pPr>
    </w:lvl>
    <w:lvl w:ilvl="1" w:tplc="0408000F">
      <w:start w:val="1"/>
      <w:numFmt w:val="decimal"/>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9">
    <w:nsid w:val="7E8B64F2"/>
    <w:multiLevelType w:val="hybridMultilevel"/>
    <w:tmpl w:val="E19228E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7F6F21E1"/>
    <w:multiLevelType w:val="hybridMultilevel"/>
    <w:tmpl w:val="299C8C04"/>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37"/>
  </w:num>
  <w:num w:numId="2">
    <w:abstractNumId w:val="1"/>
  </w:num>
  <w:num w:numId="3">
    <w:abstractNumId w:val="28"/>
  </w:num>
  <w:num w:numId="4">
    <w:abstractNumId w:val="14"/>
  </w:num>
  <w:num w:numId="5">
    <w:abstractNumId w:val="31"/>
  </w:num>
  <w:num w:numId="6">
    <w:abstractNumId w:val="34"/>
  </w:num>
  <w:num w:numId="7">
    <w:abstractNumId w:val="5"/>
  </w:num>
  <w:num w:numId="8">
    <w:abstractNumId w:val="8"/>
  </w:num>
  <w:num w:numId="9">
    <w:abstractNumId w:val="3"/>
  </w:num>
  <w:num w:numId="10">
    <w:abstractNumId w:val="20"/>
  </w:num>
  <w:num w:numId="11">
    <w:abstractNumId w:val="17"/>
  </w:num>
  <w:num w:numId="12">
    <w:abstractNumId w:val="11"/>
  </w:num>
  <w:num w:numId="13">
    <w:abstractNumId w:val="6"/>
  </w:num>
  <w:num w:numId="14">
    <w:abstractNumId w:val="15"/>
  </w:num>
  <w:num w:numId="15">
    <w:abstractNumId w:val="18"/>
  </w:num>
  <w:num w:numId="16">
    <w:abstractNumId w:val="29"/>
  </w:num>
  <w:num w:numId="17">
    <w:abstractNumId w:val="26"/>
  </w:num>
  <w:num w:numId="18">
    <w:abstractNumId w:val="21"/>
  </w:num>
  <w:num w:numId="19">
    <w:abstractNumId w:val="27"/>
  </w:num>
  <w:num w:numId="20">
    <w:abstractNumId w:val="13"/>
  </w:num>
  <w:num w:numId="21">
    <w:abstractNumId w:val="2"/>
  </w:num>
  <w:num w:numId="22">
    <w:abstractNumId w:val="32"/>
  </w:num>
  <w:num w:numId="23">
    <w:abstractNumId w:val="33"/>
  </w:num>
  <w:num w:numId="24">
    <w:abstractNumId w:val="12"/>
  </w:num>
  <w:num w:numId="25">
    <w:abstractNumId w:val="24"/>
  </w:num>
  <w:num w:numId="26">
    <w:abstractNumId w:val="4"/>
  </w:num>
  <w:num w:numId="27">
    <w:abstractNumId w:val="23"/>
  </w:num>
  <w:num w:numId="28">
    <w:abstractNumId w:val="22"/>
  </w:num>
  <w:num w:numId="29">
    <w:abstractNumId w:val="35"/>
  </w:num>
  <w:num w:numId="30">
    <w:abstractNumId w:val="30"/>
  </w:num>
  <w:num w:numId="31">
    <w:abstractNumId w:val="7"/>
  </w:num>
  <w:num w:numId="32">
    <w:abstractNumId w:val="0"/>
  </w:num>
  <w:num w:numId="33">
    <w:abstractNumId w:val="36"/>
  </w:num>
  <w:num w:numId="34">
    <w:abstractNumId w:val="16"/>
  </w:num>
  <w:num w:numId="35">
    <w:abstractNumId w:val="10"/>
  </w:num>
  <w:num w:numId="36">
    <w:abstractNumId w:val="9"/>
  </w:num>
  <w:num w:numId="37">
    <w:abstractNumId w:val="39"/>
  </w:num>
  <w:num w:numId="38">
    <w:abstractNumId w:val="25"/>
  </w:num>
  <w:num w:numId="39">
    <w:abstractNumId w:val="40"/>
  </w:num>
  <w:num w:numId="40">
    <w:abstractNumId w:val="38"/>
  </w:num>
  <w:num w:numId="4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66E23"/>
    <w:rsid w:val="000020CD"/>
    <w:rsid w:val="00002603"/>
    <w:rsid w:val="000155E1"/>
    <w:rsid w:val="00020F6B"/>
    <w:rsid w:val="000375FE"/>
    <w:rsid w:val="00051695"/>
    <w:rsid w:val="00061074"/>
    <w:rsid w:val="000610E3"/>
    <w:rsid w:val="00075107"/>
    <w:rsid w:val="00077CE3"/>
    <w:rsid w:val="000827B8"/>
    <w:rsid w:val="00096061"/>
    <w:rsid w:val="00097EFC"/>
    <w:rsid w:val="000A27F6"/>
    <w:rsid w:val="000C5672"/>
    <w:rsid w:val="000C7597"/>
    <w:rsid w:val="000D7FDA"/>
    <w:rsid w:val="0010709A"/>
    <w:rsid w:val="00115B36"/>
    <w:rsid w:val="00120C51"/>
    <w:rsid w:val="00126982"/>
    <w:rsid w:val="00133D9F"/>
    <w:rsid w:val="001362EC"/>
    <w:rsid w:val="001369E9"/>
    <w:rsid w:val="00144DBF"/>
    <w:rsid w:val="0015083A"/>
    <w:rsid w:val="00154B76"/>
    <w:rsid w:val="001605BB"/>
    <w:rsid w:val="00166BD9"/>
    <w:rsid w:val="00171555"/>
    <w:rsid w:val="00184A9C"/>
    <w:rsid w:val="00186B1F"/>
    <w:rsid w:val="00197701"/>
    <w:rsid w:val="001A3D0B"/>
    <w:rsid w:val="001B0D32"/>
    <w:rsid w:val="001B3E06"/>
    <w:rsid w:val="001C1FF6"/>
    <w:rsid w:val="001D32D8"/>
    <w:rsid w:val="001D41B7"/>
    <w:rsid w:val="001F1C84"/>
    <w:rsid w:val="001F2991"/>
    <w:rsid w:val="001F5888"/>
    <w:rsid w:val="001F6C0E"/>
    <w:rsid w:val="002002AF"/>
    <w:rsid w:val="00212B9C"/>
    <w:rsid w:val="002134A0"/>
    <w:rsid w:val="00225E69"/>
    <w:rsid w:val="0023062A"/>
    <w:rsid w:val="00262022"/>
    <w:rsid w:val="002667F0"/>
    <w:rsid w:val="0027044F"/>
    <w:rsid w:val="00275519"/>
    <w:rsid w:val="0028233F"/>
    <w:rsid w:val="00285A56"/>
    <w:rsid w:val="002905BD"/>
    <w:rsid w:val="002A3BA0"/>
    <w:rsid w:val="002A51CD"/>
    <w:rsid w:val="002A6563"/>
    <w:rsid w:val="002A6FE3"/>
    <w:rsid w:val="002B094A"/>
    <w:rsid w:val="002C018A"/>
    <w:rsid w:val="002C7DAA"/>
    <w:rsid w:val="002D3840"/>
    <w:rsid w:val="002D482A"/>
    <w:rsid w:val="002F1D1E"/>
    <w:rsid w:val="002F1DD2"/>
    <w:rsid w:val="002F4DE8"/>
    <w:rsid w:val="002F7A6F"/>
    <w:rsid w:val="00301608"/>
    <w:rsid w:val="003067BD"/>
    <w:rsid w:val="003070C2"/>
    <w:rsid w:val="00310251"/>
    <w:rsid w:val="00324B07"/>
    <w:rsid w:val="0033244C"/>
    <w:rsid w:val="00342231"/>
    <w:rsid w:val="0034430C"/>
    <w:rsid w:val="003602C3"/>
    <w:rsid w:val="00360840"/>
    <w:rsid w:val="0036224F"/>
    <w:rsid w:val="00371D7C"/>
    <w:rsid w:val="003726D1"/>
    <w:rsid w:val="00375BE8"/>
    <w:rsid w:val="00377F2B"/>
    <w:rsid w:val="00381FD1"/>
    <w:rsid w:val="003838C7"/>
    <w:rsid w:val="00383A27"/>
    <w:rsid w:val="0039633F"/>
    <w:rsid w:val="003A029F"/>
    <w:rsid w:val="003B6A77"/>
    <w:rsid w:val="003C0E48"/>
    <w:rsid w:val="003C3F0A"/>
    <w:rsid w:val="003D0A8C"/>
    <w:rsid w:val="003E5CB9"/>
    <w:rsid w:val="00411E0B"/>
    <w:rsid w:val="00413AE7"/>
    <w:rsid w:val="00414ACC"/>
    <w:rsid w:val="00433EEE"/>
    <w:rsid w:val="00446223"/>
    <w:rsid w:val="0044796F"/>
    <w:rsid w:val="004511C6"/>
    <w:rsid w:val="0046362A"/>
    <w:rsid w:val="004751A7"/>
    <w:rsid w:val="00484E71"/>
    <w:rsid w:val="0048755A"/>
    <w:rsid w:val="004A029A"/>
    <w:rsid w:val="004A30D8"/>
    <w:rsid w:val="004A4F8F"/>
    <w:rsid w:val="004B4A80"/>
    <w:rsid w:val="004B67EB"/>
    <w:rsid w:val="004C5AA7"/>
    <w:rsid w:val="004D2CE3"/>
    <w:rsid w:val="004E3387"/>
    <w:rsid w:val="00502D4D"/>
    <w:rsid w:val="00504FFB"/>
    <w:rsid w:val="00514A27"/>
    <w:rsid w:val="00517A67"/>
    <w:rsid w:val="00532F4D"/>
    <w:rsid w:val="00541498"/>
    <w:rsid w:val="005562A8"/>
    <w:rsid w:val="00566E23"/>
    <w:rsid w:val="005742DA"/>
    <w:rsid w:val="005862A2"/>
    <w:rsid w:val="00587A48"/>
    <w:rsid w:val="005919F8"/>
    <w:rsid w:val="005A47E4"/>
    <w:rsid w:val="005B13A9"/>
    <w:rsid w:val="005D05AB"/>
    <w:rsid w:val="005D698F"/>
    <w:rsid w:val="005E40D3"/>
    <w:rsid w:val="005F5E04"/>
    <w:rsid w:val="0060254B"/>
    <w:rsid w:val="00617958"/>
    <w:rsid w:val="00641BA2"/>
    <w:rsid w:val="006420D0"/>
    <w:rsid w:val="006450B8"/>
    <w:rsid w:val="0064548B"/>
    <w:rsid w:val="00645E44"/>
    <w:rsid w:val="006467EA"/>
    <w:rsid w:val="006576A0"/>
    <w:rsid w:val="00663EB3"/>
    <w:rsid w:val="00684FBB"/>
    <w:rsid w:val="00696BB6"/>
    <w:rsid w:val="006A5892"/>
    <w:rsid w:val="006B474F"/>
    <w:rsid w:val="006C26F6"/>
    <w:rsid w:val="006C628E"/>
    <w:rsid w:val="006D3053"/>
    <w:rsid w:val="00700746"/>
    <w:rsid w:val="00707BE6"/>
    <w:rsid w:val="007100D0"/>
    <w:rsid w:val="00715718"/>
    <w:rsid w:val="00737000"/>
    <w:rsid w:val="00737562"/>
    <w:rsid w:val="007415CA"/>
    <w:rsid w:val="00741951"/>
    <w:rsid w:val="00743909"/>
    <w:rsid w:val="00750A70"/>
    <w:rsid w:val="0075307F"/>
    <w:rsid w:val="007552D7"/>
    <w:rsid w:val="007555DE"/>
    <w:rsid w:val="00757935"/>
    <w:rsid w:val="0076647E"/>
    <w:rsid w:val="0078030D"/>
    <w:rsid w:val="00782346"/>
    <w:rsid w:val="00784219"/>
    <w:rsid w:val="007A146B"/>
    <w:rsid w:val="007A1EBD"/>
    <w:rsid w:val="007A4504"/>
    <w:rsid w:val="007C0EBA"/>
    <w:rsid w:val="007C5D9B"/>
    <w:rsid w:val="007D67D0"/>
    <w:rsid w:val="007E15CB"/>
    <w:rsid w:val="007E4EB2"/>
    <w:rsid w:val="007F38DC"/>
    <w:rsid w:val="00806DC8"/>
    <w:rsid w:val="008107DD"/>
    <w:rsid w:val="00822020"/>
    <w:rsid w:val="00822C65"/>
    <w:rsid w:val="0082531C"/>
    <w:rsid w:val="008270EE"/>
    <w:rsid w:val="0084076C"/>
    <w:rsid w:val="00841547"/>
    <w:rsid w:val="00856BF8"/>
    <w:rsid w:val="00864E07"/>
    <w:rsid w:val="00865A6B"/>
    <w:rsid w:val="00865FAE"/>
    <w:rsid w:val="00871EF0"/>
    <w:rsid w:val="00872955"/>
    <w:rsid w:val="008762F4"/>
    <w:rsid w:val="00880CFF"/>
    <w:rsid w:val="008822A5"/>
    <w:rsid w:val="008D1BF4"/>
    <w:rsid w:val="008D2866"/>
    <w:rsid w:val="008E2BA1"/>
    <w:rsid w:val="008F152C"/>
    <w:rsid w:val="009057CF"/>
    <w:rsid w:val="00915751"/>
    <w:rsid w:val="00916B76"/>
    <w:rsid w:val="00916D39"/>
    <w:rsid w:val="009229EB"/>
    <w:rsid w:val="00925744"/>
    <w:rsid w:val="00940273"/>
    <w:rsid w:val="00955E01"/>
    <w:rsid w:val="0096600A"/>
    <w:rsid w:val="009A547E"/>
    <w:rsid w:val="009B08EC"/>
    <w:rsid w:val="009B6A4D"/>
    <w:rsid w:val="009C3776"/>
    <w:rsid w:val="009C4ECB"/>
    <w:rsid w:val="009C5342"/>
    <w:rsid w:val="009D4B73"/>
    <w:rsid w:val="009D5697"/>
    <w:rsid w:val="009D6FDA"/>
    <w:rsid w:val="009F1A28"/>
    <w:rsid w:val="00A018F7"/>
    <w:rsid w:val="00A0243D"/>
    <w:rsid w:val="00A04471"/>
    <w:rsid w:val="00A05640"/>
    <w:rsid w:val="00A13D1C"/>
    <w:rsid w:val="00A252F9"/>
    <w:rsid w:val="00A3772F"/>
    <w:rsid w:val="00A515BB"/>
    <w:rsid w:val="00A8069C"/>
    <w:rsid w:val="00A9555A"/>
    <w:rsid w:val="00A9790B"/>
    <w:rsid w:val="00AB2864"/>
    <w:rsid w:val="00AB57F8"/>
    <w:rsid w:val="00AC1258"/>
    <w:rsid w:val="00AD075D"/>
    <w:rsid w:val="00AD6684"/>
    <w:rsid w:val="00AF1128"/>
    <w:rsid w:val="00B01D4D"/>
    <w:rsid w:val="00B044E4"/>
    <w:rsid w:val="00B07EB3"/>
    <w:rsid w:val="00B20A4E"/>
    <w:rsid w:val="00B229F7"/>
    <w:rsid w:val="00B37EA0"/>
    <w:rsid w:val="00B42FC2"/>
    <w:rsid w:val="00B44E63"/>
    <w:rsid w:val="00B5098A"/>
    <w:rsid w:val="00B620DA"/>
    <w:rsid w:val="00B72749"/>
    <w:rsid w:val="00B91069"/>
    <w:rsid w:val="00B91F3A"/>
    <w:rsid w:val="00B93FC5"/>
    <w:rsid w:val="00B94100"/>
    <w:rsid w:val="00BB0BED"/>
    <w:rsid w:val="00BB0EC9"/>
    <w:rsid w:val="00BC36AB"/>
    <w:rsid w:val="00BC38B5"/>
    <w:rsid w:val="00BC4B10"/>
    <w:rsid w:val="00BC4DCF"/>
    <w:rsid w:val="00BD0595"/>
    <w:rsid w:val="00BD48BC"/>
    <w:rsid w:val="00BE1A42"/>
    <w:rsid w:val="00BF009D"/>
    <w:rsid w:val="00BF2384"/>
    <w:rsid w:val="00BF38AA"/>
    <w:rsid w:val="00C320BD"/>
    <w:rsid w:val="00C32349"/>
    <w:rsid w:val="00C33AFF"/>
    <w:rsid w:val="00C37192"/>
    <w:rsid w:val="00C42DB7"/>
    <w:rsid w:val="00C6072C"/>
    <w:rsid w:val="00C77633"/>
    <w:rsid w:val="00C82968"/>
    <w:rsid w:val="00C974B9"/>
    <w:rsid w:val="00CC238E"/>
    <w:rsid w:val="00CC407B"/>
    <w:rsid w:val="00CD3924"/>
    <w:rsid w:val="00CD55BB"/>
    <w:rsid w:val="00CD6FCC"/>
    <w:rsid w:val="00CE396D"/>
    <w:rsid w:val="00CE5CD5"/>
    <w:rsid w:val="00CF7620"/>
    <w:rsid w:val="00D04910"/>
    <w:rsid w:val="00D2136B"/>
    <w:rsid w:val="00D2248C"/>
    <w:rsid w:val="00D23664"/>
    <w:rsid w:val="00D26359"/>
    <w:rsid w:val="00D32913"/>
    <w:rsid w:val="00D34F4D"/>
    <w:rsid w:val="00D40007"/>
    <w:rsid w:val="00D4473D"/>
    <w:rsid w:val="00D45796"/>
    <w:rsid w:val="00D45D1A"/>
    <w:rsid w:val="00D5298B"/>
    <w:rsid w:val="00D5580D"/>
    <w:rsid w:val="00D57CD8"/>
    <w:rsid w:val="00D61EC6"/>
    <w:rsid w:val="00D726EE"/>
    <w:rsid w:val="00D8183F"/>
    <w:rsid w:val="00D8281F"/>
    <w:rsid w:val="00D839E5"/>
    <w:rsid w:val="00D86A38"/>
    <w:rsid w:val="00D97AAF"/>
    <w:rsid w:val="00DA38A1"/>
    <w:rsid w:val="00DB0A2F"/>
    <w:rsid w:val="00DB459D"/>
    <w:rsid w:val="00DB4FA6"/>
    <w:rsid w:val="00DC73B7"/>
    <w:rsid w:val="00DE442B"/>
    <w:rsid w:val="00DE48E8"/>
    <w:rsid w:val="00DF2E1A"/>
    <w:rsid w:val="00DF475A"/>
    <w:rsid w:val="00DF4F32"/>
    <w:rsid w:val="00E02D9E"/>
    <w:rsid w:val="00E03B00"/>
    <w:rsid w:val="00E06F48"/>
    <w:rsid w:val="00E231E0"/>
    <w:rsid w:val="00E25BD3"/>
    <w:rsid w:val="00E4135E"/>
    <w:rsid w:val="00E453E0"/>
    <w:rsid w:val="00E51243"/>
    <w:rsid w:val="00E55687"/>
    <w:rsid w:val="00E55C16"/>
    <w:rsid w:val="00E56648"/>
    <w:rsid w:val="00E6402B"/>
    <w:rsid w:val="00E766BF"/>
    <w:rsid w:val="00E83204"/>
    <w:rsid w:val="00E8614D"/>
    <w:rsid w:val="00E86AF3"/>
    <w:rsid w:val="00E8744B"/>
    <w:rsid w:val="00E93824"/>
    <w:rsid w:val="00EA02C8"/>
    <w:rsid w:val="00EA038D"/>
    <w:rsid w:val="00EA2D1F"/>
    <w:rsid w:val="00EA5A02"/>
    <w:rsid w:val="00EC540B"/>
    <w:rsid w:val="00ED1207"/>
    <w:rsid w:val="00EE1661"/>
    <w:rsid w:val="00EE4E14"/>
    <w:rsid w:val="00EF5967"/>
    <w:rsid w:val="00EF5E9B"/>
    <w:rsid w:val="00F1615E"/>
    <w:rsid w:val="00F242B8"/>
    <w:rsid w:val="00F4232C"/>
    <w:rsid w:val="00F44AA8"/>
    <w:rsid w:val="00F51AD2"/>
    <w:rsid w:val="00F62DF8"/>
    <w:rsid w:val="00F95D07"/>
    <w:rsid w:val="00F968EB"/>
    <w:rsid w:val="00FA292D"/>
    <w:rsid w:val="00FA2C05"/>
    <w:rsid w:val="00FC0DBA"/>
    <w:rsid w:val="00FC460F"/>
    <w:rsid w:val="00FC5F8C"/>
    <w:rsid w:val="00FF265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2404]" strokecolor="red"/>
    </o:shapedefaults>
    <o:shapelayout v:ext="edit">
      <o:idmap v:ext="edit" data="1"/>
      <o:rules v:ext="edit">
        <o:r id="V:Rule1" type="callout" idref="#_x0000_s1071"/>
        <o:r id="V:Rule2" type="callout" idref="#_x0000_s1072"/>
        <o:r id="V:Rule7" type="connector" idref="#_x0000_s1064"/>
        <o:r id="V:Rule8" type="connector" idref="#_x0000_s1065"/>
        <o:r id="V:Rule9" type="connector" idref="#_x0000_s1062"/>
        <o:r id="V:Rule10"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69C"/>
    <w:pPr>
      <w:jc w:val="both"/>
    </w:pPr>
    <w:rPr>
      <w:rFonts w:ascii="Times New Roman" w:hAnsi="Times New Roman"/>
      <w:sz w:val="24"/>
    </w:rPr>
  </w:style>
  <w:style w:type="paragraph" w:styleId="1">
    <w:name w:val="heading 1"/>
    <w:basedOn w:val="a"/>
    <w:next w:val="a"/>
    <w:link w:val="1Char"/>
    <w:uiPriority w:val="9"/>
    <w:qFormat/>
    <w:rsid w:val="005F5E04"/>
    <w:pPr>
      <w:keepNext/>
      <w:keepLines/>
      <w:spacing w:before="480" w:after="0"/>
      <w:outlineLvl w:val="0"/>
    </w:pPr>
    <w:rPr>
      <w:rFonts w:eastAsiaTheme="majorEastAsia" w:cstheme="majorBidi"/>
      <w:b/>
      <w:bCs/>
      <w:sz w:val="28"/>
      <w:szCs w:val="28"/>
    </w:rPr>
  </w:style>
  <w:style w:type="paragraph" w:styleId="2">
    <w:name w:val="heading 2"/>
    <w:basedOn w:val="a"/>
    <w:next w:val="a"/>
    <w:link w:val="2Char"/>
    <w:uiPriority w:val="9"/>
    <w:unhideWhenUsed/>
    <w:qFormat/>
    <w:rsid w:val="00DF475A"/>
    <w:pPr>
      <w:keepNext/>
      <w:keepLines/>
      <w:spacing w:before="200" w:after="0"/>
      <w:outlineLvl w:val="1"/>
    </w:pPr>
    <w:rPr>
      <w:rFonts w:eastAsiaTheme="majorEastAsia" w:cstheme="majorBidi"/>
      <w:b/>
      <w:bCs/>
      <w:sz w:val="22"/>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566E23"/>
    <w:pPr>
      <w:spacing w:after="0" w:line="240" w:lineRule="auto"/>
    </w:pPr>
    <w:rPr>
      <w:rFonts w:eastAsiaTheme="minorEastAsia"/>
    </w:rPr>
  </w:style>
  <w:style w:type="character" w:customStyle="1" w:styleId="Char">
    <w:name w:val="Χωρίς διάστιχο Char"/>
    <w:basedOn w:val="a0"/>
    <w:link w:val="a3"/>
    <w:uiPriority w:val="1"/>
    <w:rsid w:val="00566E23"/>
    <w:rPr>
      <w:rFonts w:eastAsiaTheme="minorEastAsia"/>
    </w:rPr>
  </w:style>
  <w:style w:type="paragraph" w:styleId="a4">
    <w:name w:val="Balloon Text"/>
    <w:basedOn w:val="a"/>
    <w:link w:val="Char0"/>
    <w:uiPriority w:val="99"/>
    <w:semiHidden/>
    <w:unhideWhenUsed/>
    <w:rsid w:val="00566E23"/>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566E23"/>
    <w:rPr>
      <w:rFonts w:ascii="Tahoma" w:hAnsi="Tahoma" w:cs="Tahoma"/>
      <w:sz w:val="16"/>
      <w:szCs w:val="16"/>
    </w:rPr>
  </w:style>
  <w:style w:type="character" w:styleId="-">
    <w:name w:val="Hyperlink"/>
    <w:basedOn w:val="a0"/>
    <w:uiPriority w:val="99"/>
    <w:unhideWhenUsed/>
    <w:rsid w:val="001F2991"/>
    <w:rPr>
      <w:color w:val="0000FF" w:themeColor="hyperlink"/>
      <w:u w:val="single"/>
    </w:rPr>
  </w:style>
  <w:style w:type="paragraph" w:styleId="a5">
    <w:name w:val="header"/>
    <w:basedOn w:val="a"/>
    <w:link w:val="Char1"/>
    <w:uiPriority w:val="99"/>
    <w:semiHidden/>
    <w:unhideWhenUsed/>
    <w:rsid w:val="001F2991"/>
    <w:pPr>
      <w:tabs>
        <w:tab w:val="center" w:pos="4153"/>
        <w:tab w:val="right" w:pos="8306"/>
      </w:tabs>
      <w:spacing w:after="0" w:line="240" w:lineRule="auto"/>
    </w:pPr>
  </w:style>
  <w:style w:type="character" w:customStyle="1" w:styleId="Char1">
    <w:name w:val="Κεφαλίδα Char"/>
    <w:basedOn w:val="a0"/>
    <w:link w:val="a5"/>
    <w:uiPriority w:val="99"/>
    <w:semiHidden/>
    <w:rsid w:val="001F2991"/>
  </w:style>
  <w:style w:type="paragraph" w:styleId="a6">
    <w:name w:val="footer"/>
    <w:basedOn w:val="a"/>
    <w:link w:val="Char2"/>
    <w:uiPriority w:val="99"/>
    <w:semiHidden/>
    <w:unhideWhenUsed/>
    <w:rsid w:val="001F2991"/>
    <w:pPr>
      <w:tabs>
        <w:tab w:val="center" w:pos="4153"/>
        <w:tab w:val="right" w:pos="8306"/>
      </w:tabs>
      <w:spacing w:after="0" w:line="240" w:lineRule="auto"/>
    </w:pPr>
  </w:style>
  <w:style w:type="character" w:customStyle="1" w:styleId="Char2">
    <w:name w:val="Υποσέλιδο Char"/>
    <w:basedOn w:val="a0"/>
    <w:link w:val="a6"/>
    <w:uiPriority w:val="99"/>
    <w:semiHidden/>
    <w:rsid w:val="001F2991"/>
  </w:style>
  <w:style w:type="character" w:customStyle="1" w:styleId="1Char">
    <w:name w:val="Επικεφαλίδα 1 Char"/>
    <w:basedOn w:val="a0"/>
    <w:link w:val="1"/>
    <w:uiPriority w:val="9"/>
    <w:rsid w:val="005F5E04"/>
    <w:rPr>
      <w:rFonts w:ascii="Times New Roman" w:eastAsiaTheme="majorEastAsia" w:hAnsi="Times New Roman" w:cstheme="majorBidi"/>
      <w:b/>
      <w:bCs/>
      <w:sz w:val="28"/>
      <w:szCs w:val="28"/>
    </w:rPr>
  </w:style>
  <w:style w:type="paragraph" w:styleId="a7">
    <w:name w:val="TOC Heading"/>
    <w:basedOn w:val="1"/>
    <w:next w:val="a"/>
    <w:uiPriority w:val="39"/>
    <w:semiHidden/>
    <w:unhideWhenUsed/>
    <w:qFormat/>
    <w:rsid w:val="006450B8"/>
    <w:pPr>
      <w:outlineLvl w:val="9"/>
    </w:pPr>
  </w:style>
  <w:style w:type="paragraph" w:styleId="10">
    <w:name w:val="toc 1"/>
    <w:basedOn w:val="a"/>
    <w:next w:val="a"/>
    <w:autoRedefine/>
    <w:uiPriority w:val="39"/>
    <w:unhideWhenUsed/>
    <w:rsid w:val="005F5E04"/>
    <w:pPr>
      <w:spacing w:after="100"/>
    </w:pPr>
  </w:style>
  <w:style w:type="table" w:styleId="a8">
    <w:name w:val="Table Grid"/>
    <w:basedOn w:val="a1"/>
    <w:uiPriority w:val="59"/>
    <w:rsid w:val="00CE5C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Char">
    <w:name w:val="Επικεφαλίδα 2 Char"/>
    <w:basedOn w:val="a0"/>
    <w:link w:val="2"/>
    <w:uiPriority w:val="9"/>
    <w:rsid w:val="00DF475A"/>
    <w:rPr>
      <w:rFonts w:ascii="Times New Roman" w:eastAsiaTheme="majorEastAsia" w:hAnsi="Times New Roman" w:cstheme="majorBidi"/>
      <w:b/>
      <w:bCs/>
      <w:szCs w:val="26"/>
    </w:rPr>
  </w:style>
  <w:style w:type="paragraph" w:styleId="a9">
    <w:name w:val="List Paragraph"/>
    <w:basedOn w:val="a"/>
    <w:uiPriority w:val="34"/>
    <w:qFormat/>
    <w:rsid w:val="004B67EB"/>
    <w:pPr>
      <w:ind w:left="720"/>
      <w:contextualSpacing/>
    </w:pPr>
  </w:style>
  <w:style w:type="paragraph" w:customStyle="1" w:styleId="DPeriexomeno">
    <w:name w:val="DPeriexomeno"/>
    <w:basedOn w:val="a"/>
    <w:next w:val="a"/>
    <w:uiPriority w:val="99"/>
    <w:rsid w:val="00741951"/>
    <w:pPr>
      <w:autoSpaceDE w:val="0"/>
      <w:autoSpaceDN w:val="0"/>
      <w:adjustRightInd w:val="0"/>
      <w:spacing w:after="0" w:line="240" w:lineRule="auto"/>
      <w:jc w:val="left"/>
    </w:pPr>
    <w:rPr>
      <w:rFonts w:ascii="Arial" w:hAnsi="Arial" w:cs="Arial"/>
      <w:szCs w:val="24"/>
    </w:rPr>
  </w:style>
  <w:style w:type="paragraph" w:styleId="aa">
    <w:name w:val="footnote text"/>
    <w:basedOn w:val="a"/>
    <w:link w:val="Char3"/>
    <w:uiPriority w:val="99"/>
    <w:semiHidden/>
    <w:unhideWhenUsed/>
    <w:rsid w:val="00E766BF"/>
    <w:pPr>
      <w:spacing w:after="0" w:line="240" w:lineRule="auto"/>
    </w:pPr>
    <w:rPr>
      <w:sz w:val="20"/>
      <w:szCs w:val="20"/>
    </w:rPr>
  </w:style>
  <w:style w:type="character" w:customStyle="1" w:styleId="Char3">
    <w:name w:val="Κείμενο υποσημείωσης Char"/>
    <w:basedOn w:val="a0"/>
    <w:link w:val="aa"/>
    <w:uiPriority w:val="99"/>
    <w:semiHidden/>
    <w:rsid w:val="00E766BF"/>
    <w:rPr>
      <w:rFonts w:ascii="Times New Roman" w:hAnsi="Times New Roman"/>
      <w:sz w:val="20"/>
      <w:szCs w:val="20"/>
    </w:rPr>
  </w:style>
  <w:style w:type="character" w:styleId="ab">
    <w:name w:val="footnote reference"/>
    <w:basedOn w:val="a0"/>
    <w:uiPriority w:val="99"/>
    <w:semiHidden/>
    <w:unhideWhenUsed/>
    <w:rsid w:val="00E766BF"/>
    <w:rPr>
      <w:vertAlign w:val="superscript"/>
    </w:rPr>
  </w:style>
  <w:style w:type="paragraph" w:customStyle="1" w:styleId="EpimerousPeriexPS">
    <w:name w:val="EpimerousPeriexPS"/>
    <w:basedOn w:val="a"/>
    <w:next w:val="a"/>
    <w:uiPriority w:val="99"/>
    <w:rsid w:val="00E4135E"/>
    <w:pPr>
      <w:autoSpaceDE w:val="0"/>
      <w:autoSpaceDN w:val="0"/>
      <w:adjustRightInd w:val="0"/>
      <w:spacing w:after="0" w:line="240" w:lineRule="auto"/>
      <w:jc w:val="left"/>
    </w:pPr>
    <w:rPr>
      <w:rFonts w:ascii="Arial" w:hAnsi="Arial" w:cs="Arial"/>
      <w:szCs w:val="24"/>
    </w:rPr>
  </w:style>
  <w:style w:type="paragraph" w:customStyle="1" w:styleId="DProssegisis">
    <w:name w:val="DProssegisis"/>
    <w:basedOn w:val="a"/>
    <w:next w:val="a"/>
    <w:uiPriority w:val="99"/>
    <w:rsid w:val="00E4135E"/>
    <w:pPr>
      <w:autoSpaceDE w:val="0"/>
      <w:autoSpaceDN w:val="0"/>
      <w:adjustRightInd w:val="0"/>
      <w:spacing w:after="0" w:line="240" w:lineRule="auto"/>
      <w:jc w:val="left"/>
    </w:pPr>
    <w:rPr>
      <w:rFonts w:ascii="Arial" w:hAnsi="Arial" w:cs="Arial"/>
      <w:szCs w:val="24"/>
    </w:rPr>
  </w:style>
  <w:style w:type="paragraph" w:styleId="ac">
    <w:name w:val="endnote text"/>
    <w:basedOn w:val="a"/>
    <w:link w:val="Char4"/>
    <w:uiPriority w:val="99"/>
    <w:semiHidden/>
    <w:unhideWhenUsed/>
    <w:rsid w:val="00E86AF3"/>
    <w:pPr>
      <w:spacing w:after="0" w:line="240" w:lineRule="auto"/>
    </w:pPr>
    <w:rPr>
      <w:sz w:val="20"/>
      <w:szCs w:val="20"/>
    </w:rPr>
  </w:style>
  <w:style w:type="character" w:customStyle="1" w:styleId="Char4">
    <w:name w:val="Κείμενο σημείωσης τέλους Char"/>
    <w:basedOn w:val="a0"/>
    <w:link w:val="ac"/>
    <w:uiPriority w:val="99"/>
    <w:semiHidden/>
    <w:rsid w:val="00E86AF3"/>
    <w:rPr>
      <w:rFonts w:ascii="Times New Roman" w:hAnsi="Times New Roman"/>
      <w:sz w:val="20"/>
      <w:szCs w:val="20"/>
    </w:rPr>
  </w:style>
  <w:style w:type="character" w:styleId="ad">
    <w:name w:val="endnote reference"/>
    <w:basedOn w:val="a0"/>
    <w:uiPriority w:val="99"/>
    <w:semiHidden/>
    <w:unhideWhenUsed/>
    <w:rsid w:val="00E86AF3"/>
    <w:rPr>
      <w:vertAlign w:val="superscript"/>
    </w:rPr>
  </w:style>
  <w:style w:type="paragraph" w:styleId="20">
    <w:name w:val="toc 2"/>
    <w:basedOn w:val="a"/>
    <w:next w:val="a"/>
    <w:autoRedefine/>
    <w:uiPriority w:val="39"/>
    <w:unhideWhenUsed/>
    <w:rsid w:val="00DF475A"/>
    <w:pPr>
      <w:spacing w:after="100"/>
      <w:ind w:left="240"/>
    </w:pPr>
  </w:style>
  <w:style w:type="character" w:styleId="-0">
    <w:name w:val="FollowedHyperlink"/>
    <w:basedOn w:val="a0"/>
    <w:uiPriority w:val="99"/>
    <w:semiHidden/>
    <w:unhideWhenUsed/>
    <w:rsid w:val="00707BE6"/>
    <w:rPr>
      <w:color w:val="800080" w:themeColor="followedHyperlink"/>
      <w:u w:val="single"/>
    </w:rPr>
  </w:style>
  <w:style w:type="paragraph" w:styleId="ae">
    <w:name w:val="caption"/>
    <w:basedOn w:val="a"/>
    <w:next w:val="a"/>
    <w:uiPriority w:val="35"/>
    <w:unhideWhenUsed/>
    <w:qFormat/>
    <w:rsid w:val="003838C7"/>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316447163">
      <w:bodyDiv w:val="1"/>
      <w:marLeft w:val="0"/>
      <w:marRight w:val="0"/>
      <w:marTop w:val="0"/>
      <w:marBottom w:val="0"/>
      <w:divBdr>
        <w:top w:val="none" w:sz="0" w:space="0" w:color="auto"/>
        <w:left w:val="none" w:sz="0" w:space="0" w:color="auto"/>
        <w:bottom w:val="none" w:sz="0" w:space="0" w:color="auto"/>
        <w:right w:val="none" w:sz="0" w:space="0" w:color="auto"/>
      </w:divBdr>
    </w:div>
    <w:div w:id="175166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mailto:pre10044@aegean.gr" TargetMode="Externa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jpeg"/></Relationships>
</file>

<file path=word/_rels/footnotes.xml.rels><?xml version="1.0" encoding="UTF-8" standalone="yes"?>
<Relationships xmlns="http://schemas.openxmlformats.org/package/2006/relationships"><Relationship Id="rId3" Type="http://schemas.openxmlformats.org/officeDocument/2006/relationships/hyperlink" Target="http://www.pi-schools.gr/download/programs/depps/28depps_EveliktiZoni.zip" TargetMode="External"/><Relationship Id="rId2" Type="http://schemas.openxmlformats.org/officeDocument/2006/relationships/hyperlink" Target="http://www.greek-language.gr/greekLang/modern_greek/tools/lexica/triantafyllides/search.html?lq=%CF%80%CE%B1%CF%81%CE%B1%CE%BC%CF%8D%CE%B8%CE%B9&amp;dq" TargetMode="External"/><Relationship Id="rId1" Type="http://schemas.openxmlformats.org/officeDocument/2006/relationships/hyperlink" Target="javascript:rIU('dl',%20'&#927;44',%20true)" TargetMode="External"/><Relationship Id="rId5" Type="http://schemas.openxmlformats.org/officeDocument/2006/relationships/hyperlink" Target="http://www.pi-schools.gr/download/programs/depps/6deppsaps_Eikastikon.zip" TargetMode="External"/><Relationship Id="rId4" Type="http://schemas.openxmlformats.org/officeDocument/2006/relationships/hyperlink" Target="http://www.pi-schools.gr/download/programs/depps/2deppsaps_GlossasDimotikou.zip"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CAA0AF-097F-4189-B942-347F007AC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6893</TotalTime>
  <Pages>31</Pages>
  <Words>5853</Words>
  <Characters>31607</Characters>
  <Application>Microsoft Office Word</Application>
  <DocSecurity>0</DocSecurity>
  <Lines>263</Lines>
  <Paragraphs>74</Paragraphs>
  <ScaleCrop>false</ScaleCrop>
  <HeadingPairs>
    <vt:vector size="2" baseType="variant">
      <vt:variant>
        <vt:lpstr>Τίτλος</vt:lpstr>
      </vt:variant>
      <vt:variant>
        <vt:i4>1</vt:i4>
      </vt:variant>
    </vt:vector>
  </HeadingPairs>
  <TitlesOfParts>
    <vt:vector size="1" baseType="lpstr">
      <vt:lpstr>«Από το παραμύθι στα κόμικς</vt:lpstr>
    </vt:vector>
  </TitlesOfParts>
  <Company/>
  <LinksUpToDate>false</LinksUpToDate>
  <CharactersWithSpaces>37386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«Από το παραμύθι στα κόμικς</dc:title>
  <dc:creator>user</dc:creator>
  <cp:lastModifiedBy>user</cp:lastModifiedBy>
  <cp:revision>270</cp:revision>
  <cp:lastPrinted>2014-05-20T07:44:00Z</cp:lastPrinted>
  <dcterms:created xsi:type="dcterms:W3CDTF">2014-03-24T18:43:00Z</dcterms:created>
  <dcterms:modified xsi:type="dcterms:W3CDTF">2014-05-20T07:45:00Z</dcterms:modified>
</cp:coreProperties>
</file>